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29B8" w14:textId="77777777" w:rsidR="00B114EA" w:rsidRPr="00777EBF" w:rsidRDefault="00B114EA" w:rsidP="00C15332">
      <w:pPr>
        <w:ind w:left="709"/>
        <w:rPr>
          <w:rFonts w:ascii="Athelas Regular" w:hAnsi="Athelas Regular" w:cs="Calibri"/>
          <w:b/>
        </w:rPr>
      </w:pPr>
      <w:r w:rsidRPr="00777EBF">
        <w:rPr>
          <w:rFonts w:ascii="Athelas Regular" w:hAnsi="Athelas Regular" w:cs="Calibri"/>
          <w:b/>
          <w:noProof/>
        </w:rPr>
        <w:drawing>
          <wp:inline distT="0" distB="0" distL="0" distR="0" wp14:anchorId="0B04B5A7" wp14:editId="75F9238E">
            <wp:extent cx="4422140" cy="710418"/>
            <wp:effectExtent l="0" t="0" r="0" b="1270"/>
            <wp:docPr id="3" name="Picture 3" descr="Macintosh HD:Users:angeliki:Desktop: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iki:Desktop:ie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32" cy="71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4AF1" w14:textId="77777777" w:rsidR="00B114EA" w:rsidRDefault="00B114EA" w:rsidP="001161EC">
      <w:pPr>
        <w:widowContro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1D5E370" w14:textId="77777777" w:rsidR="00C15332" w:rsidRDefault="00C15332" w:rsidP="001161EC">
      <w:pPr>
        <w:widowContro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748C3E3" w14:textId="77777777" w:rsidR="0066048E" w:rsidRPr="00751E84" w:rsidRDefault="0066048E" w:rsidP="0066048E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51E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CALL FOR PAPERS</w:t>
      </w:r>
    </w:p>
    <w:p w14:paraId="7D8FA81D" w14:textId="77777777" w:rsidR="0066048E" w:rsidRPr="0066048E" w:rsidRDefault="0066048E" w:rsidP="001161EC">
      <w:pPr>
        <w:widowControl w:val="0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14:paraId="6279522D" w14:textId="5FA85F30" w:rsidR="0066048E" w:rsidRPr="00D30182" w:rsidRDefault="0066048E" w:rsidP="001161EC">
      <w:pPr>
        <w:widowControl w:val="0"/>
        <w:rPr>
          <w:rFonts w:ascii="Athelas Regular" w:hAnsi="Athelas Regular" w:cs="Times New Roman"/>
          <w:b/>
          <w:bCs/>
          <w:color w:val="000000"/>
          <w:sz w:val="28"/>
          <w:szCs w:val="28"/>
        </w:rPr>
      </w:pPr>
      <w:r w:rsidRPr="00751E84">
        <w:rPr>
          <w:rFonts w:ascii="Athelas Regular" w:hAnsi="Athelas Regular" w:cs="Times New Roman"/>
          <w:b/>
          <w:bCs/>
          <w:color w:val="000000"/>
          <w:sz w:val="32"/>
          <w:szCs w:val="32"/>
        </w:rPr>
        <w:t xml:space="preserve">SYMPOSIUM                  </w:t>
      </w:r>
      <w:r w:rsidR="00D30182" w:rsidRPr="00751E84">
        <w:rPr>
          <w:rFonts w:ascii="Athelas Regular" w:hAnsi="Athelas Regular" w:cs="Times New Roman"/>
          <w:b/>
          <w:bCs/>
          <w:color w:val="000000"/>
          <w:sz w:val="32"/>
          <w:szCs w:val="32"/>
        </w:rPr>
        <w:t xml:space="preserve">           </w:t>
      </w:r>
      <w:r w:rsidR="00C15332">
        <w:rPr>
          <w:rFonts w:ascii="Athelas Regular" w:hAnsi="Athelas Regular" w:cs="Times New Roman"/>
          <w:b/>
          <w:bCs/>
          <w:color w:val="000000"/>
          <w:sz w:val="32"/>
          <w:szCs w:val="32"/>
        </w:rPr>
        <w:t xml:space="preserve">                            </w:t>
      </w:r>
      <w:r w:rsidRPr="00751E84">
        <w:rPr>
          <w:rFonts w:ascii="Athelas Regular" w:hAnsi="Athelas Regular" w:cs="Times New Roman"/>
          <w:b/>
          <w:bCs/>
          <w:color w:val="000000"/>
          <w:sz w:val="32"/>
          <w:szCs w:val="32"/>
        </w:rPr>
        <w:t xml:space="preserve"> </w:t>
      </w:r>
      <w:r w:rsidR="00214B59" w:rsidRPr="00214B59">
        <w:rPr>
          <w:rFonts w:ascii="Athelas Regular" w:hAnsi="Athelas Regular" w:cs="Times New Roman"/>
          <w:b/>
          <w:bCs/>
          <w:color w:val="000000"/>
          <w:sz w:val="28"/>
          <w:szCs w:val="28"/>
        </w:rPr>
        <w:t>12  December 2016</w:t>
      </w:r>
    </w:p>
    <w:p w14:paraId="6352785D" w14:textId="77777777" w:rsidR="00214B59" w:rsidRPr="0066048E" w:rsidRDefault="00214B59" w:rsidP="001161EC">
      <w:pPr>
        <w:widowContro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34F23D" w14:textId="77777777" w:rsidR="00C15332" w:rsidRPr="00C15332" w:rsidRDefault="00C200CF" w:rsidP="0066048E">
      <w:pPr>
        <w:widowControl w:val="0"/>
        <w:jc w:val="center"/>
        <w:rPr>
          <w:rFonts w:ascii="Avenir Black" w:hAnsi="Avenir Black" w:cs="Times New Roman"/>
          <w:b/>
          <w:color w:val="C0504D" w:themeColor="accent2"/>
          <w:sz w:val="48"/>
          <w:szCs w:val="48"/>
        </w:rPr>
      </w:pPr>
      <w:r>
        <w:rPr>
          <w:rFonts w:ascii="Avenir Black" w:hAnsi="Avenir Black" w:cs="Times New Roman"/>
          <w:b/>
          <w:color w:val="C0504D" w:themeColor="accent2"/>
          <w:sz w:val="40"/>
          <w:szCs w:val="40"/>
        </w:rPr>
        <w:t xml:space="preserve"> </w:t>
      </w:r>
      <w:r w:rsidR="0066048E" w:rsidRPr="00C15332">
        <w:rPr>
          <w:rFonts w:ascii="Avenir Black" w:hAnsi="Avenir Black" w:cs="Times New Roman"/>
          <w:b/>
          <w:color w:val="C0504D" w:themeColor="accent2"/>
          <w:sz w:val="48"/>
          <w:szCs w:val="48"/>
        </w:rPr>
        <w:t>Historical Modernisms</w:t>
      </w:r>
    </w:p>
    <w:p w14:paraId="11BA704A" w14:textId="77777777" w:rsidR="00C15332" w:rsidRDefault="00C15332" w:rsidP="00C15332">
      <w:pPr>
        <w:widowControl w:val="0"/>
        <w:rPr>
          <w:rFonts w:ascii="Avenir Black" w:hAnsi="Avenir Black" w:cs="Times New Roman"/>
          <w:b/>
          <w:color w:val="C0504D" w:themeColor="accent2"/>
          <w:sz w:val="40"/>
          <w:szCs w:val="40"/>
        </w:rPr>
      </w:pPr>
    </w:p>
    <w:p w14:paraId="6DE076D4" w14:textId="273DD3D8" w:rsidR="0066048E" w:rsidRPr="0066048E" w:rsidRDefault="00C15332" w:rsidP="0066048E">
      <w:pPr>
        <w:widowControl w:val="0"/>
        <w:jc w:val="center"/>
        <w:rPr>
          <w:rFonts w:ascii="Avenir Black" w:hAnsi="Avenir Black" w:cs="Times New Roman"/>
          <w:b/>
          <w:color w:val="C0504D" w:themeColor="accent2"/>
          <w:sz w:val="40"/>
          <w:szCs w:val="40"/>
        </w:rPr>
      </w:pPr>
      <w:r>
        <w:rPr>
          <w:rFonts w:ascii="Avenir Black" w:hAnsi="Avenir Black" w:cs="Times New Roman"/>
          <w:b/>
          <w:noProof/>
          <w:color w:val="C0504D" w:themeColor="accent2"/>
          <w:sz w:val="40"/>
          <w:szCs w:val="40"/>
        </w:rPr>
        <w:drawing>
          <wp:inline distT="0" distB="0" distL="0" distR="0" wp14:anchorId="1D5AE114" wp14:editId="0868F248">
            <wp:extent cx="2004646" cy="2501695"/>
            <wp:effectExtent l="0" t="0" r="2540" b="0"/>
            <wp:docPr id="1" name="Picture 1" descr="Macintosh HD:Users:angeliki:Desktop:SYMPOSIUM Historical Modernisms untitled folder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iki:Desktop:SYMPOSIUM Historical Modernisms untitled folder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46" cy="25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B62A2" w14:textId="77777777" w:rsidR="0066048E" w:rsidRPr="00C31807" w:rsidRDefault="0066048E" w:rsidP="001161EC">
      <w:pPr>
        <w:widowControl w:val="0"/>
        <w:rPr>
          <w:rFonts w:ascii="Times New Roman" w:hAnsi="Times New Roman" w:cs="Times New Roman"/>
          <w:color w:val="000000"/>
        </w:rPr>
      </w:pPr>
    </w:p>
    <w:p w14:paraId="6413ACFA" w14:textId="58D23680" w:rsidR="0066048E" w:rsidRDefault="00C200CF" w:rsidP="0066048E">
      <w:pPr>
        <w:widowControl w:val="0"/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Counter to the conventional perception of modernism as ahistorical, </w:t>
      </w:r>
      <w:r w:rsidR="005F55CC">
        <w:rPr>
          <w:rFonts w:ascii="Times New Roman" w:hAnsi="Times New Roman" w:cs="Times New Roman"/>
          <w:color w:val="343434"/>
        </w:rPr>
        <w:t>there</w:t>
      </w:r>
      <w:r w:rsidR="00732E8A">
        <w:rPr>
          <w:rFonts w:ascii="Times New Roman" w:hAnsi="Times New Roman" w:cs="Times New Roman"/>
          <w:color w:val="343434"/>
        </w:rPr>
        <w:t xml:space="preserve"> have been</w:t>
      </w:r>
      <w:r w:rsidR="005F55CC">
        <w:rPr>
          <w:rFonts w:ascii="Times New Roman" w:hAnsi="Times New Roman" w:cs="Times New Roman"/>
          <w:color w:val="343434"/>
        </w:rPr>
        <w:t xml:space="preserve"> </w:t>
      </w:r>
      <w:r w:rsidRPr="0066048E">
        <w:rPr>
          <w:rFonts w:ascii="Times New Roman" w:hAnsi="Times New Roman" w:cs="Times New Roman"/>
          <w:color w:val="343434"/>
        </w:rPr>
        <w:t>recent</w:t>
      </w:r>
      <w:r w:rsidR="00732E8A">
        <w:rPr>
          <w:rFonts w:ascii="Times New Roman" w:hAnsi="Times New Roman" w:cs="Times New Roman"/>
          <w:color w:val="343434"/>
        </w:rPr>
        <w:t xml:space="preserve"> academic and critical efforts </w:t>
      </w:r>
      <w:r>
        <w:rPr>
          <w:rFonts w:ascii="Times New Roman" w:hAnsi="Times New Roman" w:cs="Times New Roman"/>
          <w:color w:val="343434"/>
        </w:rPr>
        <w:t xml:space="preserve">to </w:t>
      </w:r>
      <w:proofErr w:type="spellStart"/>
      <w:r>
        <w:rPr>
          <w:rFonts w:ascii="Times New Roman" w:hAnsi="Times New Roman" w:cs="Times New Roman"/>
          <w:color w:val="343434"/>
        </w:rPr>
        <w:t>historicise</w:t>
      </w:r>
      <w:proofErr w:type="spellEnd"/>
      <w:r>
        <w:rPr>
          <w:rFonts w:ascii="Times New Roman" w:hAnsi="Times New Roman" w:cs="Times New Roman"/>
          <w:color w:val="343434"/>
        </w:rPr>
        <w:t xml:space="preserve"> it. </w:t>
      </w:r>
      <w:r w:rsidR="00282B7A" w:rsidRPr="0066048E">
        <w:rPr>
          <w:rFonts w:ascii="Times New Roman" w:hAnsi="Times New Roman" w:cs="Times New Roman"/>
          <w:color w:val="343434"/>
        </w:rPr>
        <w:t xml:space="preserve">The </w:t>
      </w:r>
      <w:r w:rsidR="001161EC" w:rsidRPr="0066048E">
        <w:rPr>
          <w:rFonts w:ascii="Times New Roman" w:hAnsi="Times New Roman" w:cs="Times New Roman"/>
          <w:b/>
          <w:color w:val="343434"/>
        </w:rPr>
        <w:t xml:space="preserve">Historical Modernism </w:t>
      </w:r>
      <w:r w:rsidR="00282B7A" w:rsidRPr="0066048E">
        <w:rPr>
          <w:rFonts w:ascii="Times New Roman" w:hAnsi="Times New Roman" w:cs="Times New Roman"/>
          <w:color w:val="343434"/>
        </w:rPr>
        <w:t>Symposium</w:t>
      </w:r>
      <w:r w:rsidR="00282B7A" w:rsidRPr="0066048E">
        <w:rPr>
          <w:rFonts w:ascii="Times New Roman" w:hAnsi="Times New Roman" w:cs="Times New Roman"/>
          <w:b/>
          <w:color w:val="343434"/>
        </w:rPr>
        <w:t xml:space="preserve"> </w:t>
      </w:r>
      <w:r w:rsidR="00B114EA" w:rsidRPr="0066048E">
        <w:rPr>
          <w:rFonts w:ascii="Times New Roman" w:hAnsi="Times New Roman" w:cs="Times New Roman"/>
          <w:color w:val="343434"/>
        </w:rPr>
        <w:t xml:space="preserve">seeks to contribute to </w:t>
      </w:r>
      <w:r>
        <w:rPr>
          <w:rFonts w:ascii="Times New Roman" w:hAnsi="Times New Roman" w:cs="Times New Roman"/>
          <w:color w:val="343434"/>
        </w:rPr>
        <w:t xml:space="preserve">this </w:t>
      </w:r>
      <w:r w:rsidR="00732E8A">
        <w:rPr>
          <w:rFonts w:ascii="Times New Roman" w:hAnsi="Times New Roman" w:cs="Times New Roman"/>
          <w:color w:val="343434"/>
        </w:rPr>
        <w:t xml:space="preserve"> trend </w:t>
      </w:r>
      <w:r w:rsidR="00B114EA" w:rsidRPr="0066048E">
        <w:rPr>
          <w:rFonts w:ascii="Times New Roman" w:hAnsi="Times New Roman" w:cs="Times New Roman"/>
          <w:color w:val="343434"/>
        </w:rPr>
        <w:t>by inviting</w:t>
      </w:r>
      <w:r w:rsidR="001161EC" w:rsidRPr="0066048E">
        <w:rPr>
          <w:rFonts w:ascii="Times New Roman" w:hAnsi="Times New Roman" w:cs="Times New Roman"/>
          <w:color w:val="343434"/>
        </w:rPr>
        <w:t xml:space="preserve"> readings of modern</w:t>
      </w:r>
      <w:r w:rsidR="007007D5">
        <w:rPr>
          <w:rFonts w:ascii="Times New Roman" w:hAnsi="Times New Roman" w:cs="Times New Roman"/>
          <w:color w:val="343434"/>
        </w:rPr>
        <w:t>/</w:t>
      </w:r>
      <w:proofErr w:type="spellStart"/>
      <w:r w:rsidR="007007D5">
        <w:rPr>
          <w:rFonts w:ascii="Times New Roman" w:hAnsi="Times New Roman" w:cs="Times New Roman"/>
          <w:color w:val="343434"/>
        </w:rPr>
        <w:t>ist</w:t>
      </w:r>
      <w:proofErr w:type="spellEnd"/>
      <w:r w:rsidR="007007D5">
        <w:rPr>
          <w:rFonts w:ascii="Times New Roman" w:hAnsi="Times New Roman" w:cs="Times New Roman"/>
          <w:color w:val="343434"/>
        </w:rPr>
        <w:t xml:space="preserve"> literature and </w:t>
      </w:r>
      <w:r w:rsidR="00282B7A" w:rsidRPr="0066048E">
        <w:rPr>
          <w:rFonts w:ascii="Times New Roman" w:hAnsi="Times New Roman" w:cs="Times New Roman"/>
          <w:color w:val="343434"/>
        </w:rPr>
        <w:t>avant-garde art movements</w:t>
      </w:r>
      <w:r w:rsidR="001161EC" w:rsidRPr="0066048E">
        <w:rPr>
          <w:rFonts w:ascii="Times New Roman" w:hAnsi="Times New Roman" w:cs="Times New Roman"/>
          <w:color w:val="343434"/>
        </w:rPr>
        <w:t xml:space="preserve"> in the historical contexts of thei</w:t>
      </w:r>
      <w:r w:rsidR="00CD29FC">
        <w:rPr>
          <w:rFonts w:ascii="Times New Roman" w:hAnsi="Times New Roman" w:cs="Times New Roman"/>
          <w:color w:val="343434"/>
        </w:rPr>
        <w:t>r production and reception, while</w:t>
      </w:r>
      <w:r w:rsidR="001161EC" w:rsidRPr="0066048E">
        <w:rPr>
          <w:rFonts w:ascii="Times New Roman" w:hAnsi="Times New Roman" w:cs="Times New Roman"/>
          <w:color w:val="343434"/>
        </w:rPr>
        <w:t xml:space="preserve"> assessing their entanglement with history </w:t>
      </w:r>
      <w:r w:rsidR="00B114EA" w:rsidRPr="0066048E">
        <w:rPr>
          <w:rFonts w:ascii="Times New Roman" w:hAnsi="Times New Roman" w:cs="Times New Roman"/>
          <w:color w:val="343434"/>
        </w:rPr>
        <w:t xml:space="preserve">and </w:t>
      </w:r>
      <w:r w:rsidR="001161EC" w:rsidRPr="0066048E">
        <w:rPr>
          <w:rFonts w:ascii="Times New Roman" w:hAnsi="Times New Roman" w:cs="Times New Roman"/>
          <w:color w:val="343434"/>
        </w:rPr>
        <w:t xml:space="preserve">modernity transnationally. </w:t>
      </w:r>
    </w:p>
    <w:p w14:paraId="38727D0F" w14:textId="77777777" w:rsidR="00C15332" w:rsidRDefault="00066AC7" w:rsidP="00C15332">
      <w:pPr>
        <w:widowControl w:val="0"/>
        <w:ind w:firstLine="284"/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The symposium aims to</w:t>
      </w:r>
      <w:r w:rsidR="00282B7A" w:rsidRPr="0066048E">
        <w:rPr>
          <w:rFonts w:ascii="Times New Roman" w:hAnsi="Times New Roman" w:cs="Times New Roman"/>
          <w:color w:val="343434"/>
        </w:rPr>
        <w:t xml:space="preserve"> look at the history of modernism and the avant-gardes in relation to </w:t>
      </w:r>
      <w:r>
        <w:rPr>
          <w:rFonts w:ascii="Times New Roman" w:hAnsi="Times New Roman" w:cs="Times New Roman"/>
          <w:color w:val="343434"/>
        </w:rPr>
        <w:t xml:space="preserve">and </w:t>
      </w:r>
      <w:r w:rsidR="00732E8A">
        <w:rPr>
          <w:rFonts w:ascii="Times New Roman" w:hAnsi="Times New Roman" w:cs="Times New Roman"/>
          <w:color w:val="343434"/>
        </w:rPr>
        <w:t xml:space="preserve">their place in (literary and art) </w:t>
      </w:r>
      <w:r w:rsidR="00B114EA" w:rsidRPr="0066048E">
        <w:rPr>
          <w:rFonts w:ascii="Times New Roman" w:hAnsi="Times New Roman" w:cs="Times New Roman"/>
          <w:color w:val="343434"/>
        </w:rPr>
        <w:t>H</w:t>
      </w:r>
      <w:r w:rsidR="00FE6DAD" w:rsidRPr="0066048E">
        <w:rPr>
          <w:rFonts w:ascii="Times New Roman" w:hAnsi="Times New Roman" w:cs="Times New Roman"/>
          <w:color w:val="343434"/>
        </w:rPr>
        <w:t xml:space="preserve">istory, addressing </w:t>
      </w:r>
      <w:r w:rsidR="001161EC" w:rsidRPr="0066048E">
        <w:rPr>
          <w:rFonts w:ascii="Times New Roman" w:hAnsi="Times New Roman" w:cs="Times New Roman"/>
          <w:color w:val="343434"/>
        </w:rPr>
        <w:t>questio</w:t>
      </w:r>
      <w:r w:rsidR="00CD29FC">
        <w:rPr>
          <w:rFonts w:ascii="Times New Roman" w:hAnsi="Times New Roman" w:cs="Times New Roman"/>
          <w:color w:val="343434"/>
        </w:rPr>
        <w:t xml:space="preserve">ns </w:t>
      </w:r>
      <w:r>
        <w:rPr>
          <w:rFonts w:ascii="Times New Roman" w:hAnsi="Times New Roman" w:cs="Times New Roman"/>
          <w:color w:val="343434"/>
        </w:rPr>
        <w:t xml:space="preserve">of their </w:t>
      </w:r>
      <w:r w:rsidR="00FE6DAD" w:rsidRPr="0066048E">
        <w:rPr>
          <w:rFonts w:ascii="Times New Roman" w:hAnsi="Times New Roman" w:cs="Times New Roman"/>
          <w:color w:val="343434"/>
        </w:rPr>
        <w:t>relati</w:t>
      </w:r>
      <w:r w:rsidR="007007D5">
        <w:rPr>
          <w:rFonts w:ascii="Times New Roman" w:hAnsi="Times New Roman" w:cs="Times New Roman"/>
          <w:color w:val="343434"/>
        </w:rPr>
        <w:t>on with</w:t>
      </w:r>
      <w:r w:rsidR="001C657A">
        <w:rPr>
          <w:rFonts w:ascii="Times New Roman" w:hAnsi="Times New Roman" w:cs="Times New Roman"/>
          <w:color w:val="343434"/>
        </w:rPr>
        <w:t xml:space="preserve"> modern times</w:t>
      </w:r>
      <w:r w:rsidR="007007D5">
        <w:rPr>
          <w:rFonts w:ascii="Times New Roman" w:hAnsi="Times New Roman" w:cs="Times New Roman"/>
          <w:color w:val="343434"/>
        </w:rPr>
        <w:t>, raised, for</w:t>
      </w:r>
      <w:r w:rsidR="00FE6DAD" w:rsidRPr="0066048E">
        <w:rPr>
          <w:rFonts w:ascii="Times New Roman" w:hAnsi="Times New Roman" w:cs="Times New Roman"/>
          <w:color w:val="343434"/>
        </w:rPr>
        <w:t xml:space="preserve"> example, by </w:t>
      </w:r>
      <w:r w:rsidR="001161EC" w:rsidRPr="0066048E">
        <w:rPr>
          <w:rFonts w:ascii="Times New Roman" w:hAnsi="Times New Roman" w:cs="Times New Roman"/>
          <w:color w:val="343434"/>
        </w:rPr>
        <w:t xml:space="preserve">colonialism; nationalism; </w:t>
      </w:r>
      <w:proofErr w:type="spellStart"/>
      <w:r w:rsidR="001161EC" w:rsidRPr="0066048E">
        <w:rPr>
          <w:rFonts w:ascii="Times New Roman" w:hAnsi="Times New Roman" w:cs="Times New Roman"/>
          <w:color w:val="343434"/>
        </w:rPr>
        <w:t>globalisation</w:t>
      </w:r>
      <w:proofErr w:type="spellEnd"/>
      <w:r w:rsidR="001161EC" w:rsidRPr="0066048E">
        <w:rPr>
          <w:rFonts w:ascii="Times New Roman" w:hAnsi="Times New Roman" w:cs="Times New Roman"/>
          <w:color w:val="343434"/>
        </w:rPr>
        <w:t xml:space="preserve">; economics; </w:t>
      </w:r>
      <w:r>
        <w:rPr>
          <w:rFonts w:ascii="Times New Roman" w:hAnsi="Times New Roman" w:cs="Times New Roman"/>
          <w:color w:val="343434"/>
        </w:rPr>
        <w:t xml:space="preserve">politics; </w:t>
      </w:r>
      <w:r w:rsidR="001161EC" w:rsidRPr="0066048E">
        <w:rPr>
          <w:rFonts w:ascii="Times New Roman" w:hAnsi="Times New Roman" w:cs="Times New Roman"/>
          <w:color w:val="343434"/>
        </w:rPr>
        <w:t>tradition; technology; urbanism</w:t>
      </w:r>
      <w:r w:rsidR="00FE6DAD" w:rsidRPr="0066048E">
        <w:rPr>
          <w:rFonts w:ascii="Times New Roman" w:hAnsi="Times New Roman" w:cs="Times New Roman"/>
          <w:color w:val="343434"/>
        </w:rPr>
        <w:t>, classicism</w:t>
      </w:r>
      <w:r>
        <w:rPr>
          <w:rFonts w:ascii="Times New Roman" w:hAnsi="Times New Roman" w:cs="Times New Roman"/>
          <w:color w:val="343434"/>
        </w:rPr>
        <w:t>; mythology; mysticism; religion; psychology/psychoanalysis</w:t>
      </w:r>
      <w:r w:rsidR="001161EC" w:rsidRPr="0066048E">
        <w:rPr>
          <w:rFonts w:ascii="Times New Roman" w:hAnsi="Times New Roman" w:cs="Times New Roman"/>
          <w:color w:val="343434"/>
        </w:rPr>
        <w:t>.</w:t>
      </w:r>
      <w:r w:rsidR="00FE6DAD" w:rsidRPr="0066048E">
        <w:rPr>
          <w:rFonts w:ascii="Times New Roman" w:hAnsi="Times New Roman" w:cs="Times New Roman"/>
          <w:color w:val="343434"/>
        </w:rPr>
        <w:t xml:space="preserve"> </w:t>
      </w:r>
    </w:p>
    <w:p w14:paraId="44976F2C" w14:textId="77777777" w:rsidR="00C15332" w:rsidRDefault="00FE6DAD" w:rsidP="00C15332">
      <w:pPr>
        <w:widowControl w:val="0"/>
        <w:ind w:firstLine="284"/>
        <w:jc w:val="both"/>
        <w:rPr>
          <w:rFonts w:ascii="Times New Roman" w:hAnsi="Times New Roman" w:cs="Times New Roman"/>
          <w:color w:val="343434"/>
        </w:rPr>
      </w:pPr>
      <w:r w:rsidRPr="0066048E">
        <w:rPr>
          <w:rFonts w:ascii="Times New Roman" w:hAnsi="Times New Roman" w:cs="Times New Roman"/>
          <w:color w:val="343434"/>
        </w:rPr>
        <w:t xml:space="preserve">Moreover, and importantly, </w:t>
      </w:r>
      <w:r w:rsidR="001161EC" w:rsidRPr="0066048E">
        <w:rPr>
          <w:rFonts w:ascii="Times New Roman" w:hAnsi="Times New Roman" w:cs="Times New Roman"/>
          <w:color w:val="343434"/>
        </w:rPr>
        <w:t>it will examine pertinent philosophies of time, historiographical practices and representations</w:t>
      </w:r>
      <w:r w:rsidRPr="0066048E">
        <w:rPr>
          <w:rFonts w:ascii="Times New Roman" w:hAnsi="Times New Roman" w:cs="Times New Roman"/>
          <w:color w:val="343434"/>
        </w:rPr>
        <w:t xml:space="preserve"> of local and world historical events, such as the two World Wars, the Russian  Revolution and the rise of Fascism</w:t>
      </w:r>
      <w:r w:rsidR="001161EC" w:rsidRPr="0066048E">
        <w:rPr>
          <w:rFonts w:ascii="Times New Roman" w:hAnsi="Times New Roman" w:cs="Times New Roman"/>
          <w:color w:val="343434"/>
        </w:rPr>
        <w:t xml:space="preserve">. </w:t>
      </w:r>
    </w:p>
    <w:p w14:paraId="61DFE1A3" w14:textId="0090C6B3" w:rsidR="00FE6DAD" w:rsidRPr="0066048E" w:rsidRDefault="00B114EA" w:rsidP="00C15332">
      <w:pPr>
        <w:widowControl w:val="0"/>
        <w:ind w:firstLine="284"/>
        <w:jc w:val="both"/>
        <w:rPr>
          <w:rFonts w:ascii="Times New Roman" w:hAnsi="Times New Roman" w:cs="Times New Roman"/>
          <w:color w:val="343434"/>
        </w:rPr>
      </w:pPr>
      <w:r w:rsidRPr="0066048E">
        <w:rPr>
          <w:rFonts w:ascii="Times New Roman" w:hAnsi="Times New Roman" w:cs="Times New Roman"/>
          <w:color w:val="343434"/>
        </w:rPr>
        <w:t>Finally, i</w:t>
      </w:r>
      <w:r w:rsidR="00FE6DAD" w:rsidRPr="0066048E">
        <w:rPr>
          <w:rFonts w:ascii="Times New Roman" w:hAnsi="Times New Roman" w:cs="Times New Roman"/>
          <w:color w:val="343434"/>
        </w:rPr>
        <w:t>t will also investigate modernist concept</w:t>
      </w:r>
      <w:r w:rsidRPr="0066048E">
        <w:rPr>
          <w:rFonts w:ascii="Times New Roman" w:hAnsi="Times New Roman" w:cs="Times New Roman"/>
          <w:color w:val="343434"/>
        </w:rPr>
        <w:t>s of the spirit of the times as well as</w:t>
      </w:r>
      <w:r w:rsidR="00FE6DAD" w:rsidRPr="0066048E">
        <w:rPr>
          <w:rFonts w:ascii="Times New Roman" w:hAnsi="Times New Roman" w:cs="Times New Roman"/>
          <w:color w:val="343434"/>
        </w:rPr>
        <w:t xml:space="preserve"> </w:t>
      </w:r>
      <w:r w:rsidRPr="0066048E">
        <w:rPr>
          <w:rFonts w:ascii="Times New Roman" w:hAnsi="Times New Roman" w:cs="Times New Roman"/>
          <w:color w:val="343434"/>
        </w:rPr>
        <w:t xml:space="preserve">new notions </w:t>
      </w:r>
      <w:r w:rsidR="00584591">
        <w:rPr>
          <w:rFonts w:ascii="Times New Roman" w:hAnsi="Times New Roman" w:cs="Times New Roman"/>
          <w:color w:val="343434"/>
        </w:rPr>
        <w:t xml:space="preserve">of </w:t>
      </w:r>
      <w:r w:rsidRPr="0066048E">
        <w:rPr>
          <w:rFonts w:ascii="Times New Roman" w:hAnsi="Times New Roman" w:cs="Times New Roman"/>
          <w:color w:val="343434"/>
        </w:rPr>
        <w:t xml:space="preserve">and approaches to literary history. </w:t>
      </w:r>
    </w:p>
    <w:p w14:paraId="04BFD3F4" w14:textId="3D2363BC" w:rsidR="00B114EA" w:rsidRDefault="001161EC" w:rsidP="00C15332">
      <w:pPr>
        <w:widowControl w:val="0"/>
        <w:ind w:firstLine="284"/>
        <w:jc w:val="both"/>
        <w:rPr>
          <w:rFonts w:ascii="Times New Roman" w:hAnsi="Times New Roman" w:cs="Times New Roman"/>
          <w:color w:val="343434"/>
        </w:rPr>
      </w:pPr>
      <w:r w:rsidRPr="0066048E">
        <w:rPr>
          <w:rFonts w:ascii="Times New Roman" w:hAnsi="Times New Roman" w:cs="Times New Roman"/>
          <w:color w:val="343434"/>
        </w:rPr>
        <w:t>A core question posed by the symposium topic is how a modernist aesthetics of  innovation transformed history in ways that make modernism not just a history of the present moment but also the history of our present.</w:t>
      </w:r>
    </w:p>
    <w:p w14:paraId="576FF862" w14:textId="77777777" w:rsidR="003635D8" w:rsidRDefault="003635D8" w:rsidP="00C15332">
      <w:pPr>
        <w:widowControl w:val="0"/>
        <w:ind w:firstLine="284"/>
        <w:jc w:val="both"/>
        <w:rPr>
          <w:rFonts w:ascii="Times New Roman" w:hAnsi="Times New Roman" w:cs="Times New Roman"/>
          <w:color w:val="343434"/>
        </w:rPr>
      </w:pPr>
    </w:p>
    <w:p w14:paraId="125CF04F" w14:textId="312AA430" w:rsidR="003635D8" w:rsidRDefault="00FE009A" w:rsidP="003635D8">
      <w:pPr>
        <w:widowControl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Confirmed </w:t>
      </w:r>
      <w:r w:rsidR="0054193B">
        <w:rPr>
          <w:rFonts w:ascii="Times New Roman" w:hAnsi="Times New Roman" w:cs="Times New Roman"/>
          <w:color w:val="343434"/>
        </w:rPr>
        <w:t xml:space="preserve">Featured </w:t>
      </w:r>
      <w:r w:rsidR="003635D8">
        <w:rPr>
          <w:rFonts w:ascii="Times New Roman" w:hAnsi="Times New Roman" w:cs="Times New Roman"/>
          <w:color w:val="343434"/>
        </w:rPr>
        <w:t xml:space="preserve">Speakers:  </w:t>
      </w:r>
    </w:p>
    <w:p w14:paraId="22432874" w14:textId="77777777" w:rsidR="0054193B" w:rsidRDefault="0054193B" w:rsidP="0054193B">
      <w:pPr>
        <w:widowControl w:val="0"/>
        <w:rPr>
          <w:rFonts w:ascii="Athelas Regular" w:hAnsi="Athelas Regular" w:cs="Times New Roman"/>
          <w:b/>
          <w:color w:val="343434"/>
        </w:rPr>
      </w:pPr>
      <w:r w:rsidRPr="007E3937">
        <w:rPr>
          <w:rFonts w:ascii="Athelas Regular" w:hAnsi="Athelas Regular" w:cs="Times New Roman"/>
          <w:b/>
          <w:color w:val="343434"/>
        </w:rPr>
        <w:t>Jean-Michel Rabat</w:t>
      </w:r>
      <w:r w:rsidRPr="007E3937">
        <w:rPr>
          <w:rFonts w:ascii="Athelas Regular" w:hAnsi="Athelas Regular" w:cs="Times New Roman"/>
          <w:b/>
          <w:color w:val="343434"/>
          <w:lang w:val="fr-FR"/>
        </w:rPr>
        <w:t>é</w:t>
      </w:r>
      <w:r w:rsidRPr="007E3937">
        <w:rPr>
          <w:rFonts w:ascii="Athelas Regular" w:hAnsi="Athelas Regular" w:cs="Times New Roman"/>
          <w:b/>
          <w:color w:val="343434"/>
        </w:rPr>
        <w:t xml:space="preserve">, University of Pennsylvania </w:t>
      </w:r>
    </w:p>
    <w:p w14:paraId="41AC06BC" w14:textId="77777777" w:rsidR="00A84E29" w:rsidRDefault="00A84E29" w:rsidP="00A84E29">
      <w:pPr>
        <w:widowControl w:val="0"/>
        <w:autoSpaceDE w:val="0"/>
        <w:autoSpaceDN w:val="0"/>
        <w:adjustRightInd w:val="0"/>
        <w:rPr>
          <w:rFonts w:ascii="Athelas Regular" w:hAnsi="Athelas Regular" w:cs="Calibri"/>
          <w:b/>
          <w:color w:val="343434"/>
        </w:rPr>
      </w:pPr>
      <w:r w:rsidRPr="007E3937">
        <w:rPr>
          <w:rFonts w:ascii="Athelas Regular" w:hAnsi="Athelas Regular" w:cs="Calibri"/>
          <w:b/>
          <w:color w:val="343434"/>
        </w:rPr>
        <w:t>Laura Marcus, University of Oxford</w:t>
      </w:r>
      <w:bookmarkStart w:id="0" w:name="_GoBack"/>
      <w:bookmarkEnd w:id="0"/>
    </w:p>
    <w:p w14:paraId="674E6FC9" w14:textId="31C8AC96" w:rsidR="00411216" w:rsidRPr="00411216" w:rsidRDefault="00411216" w:rsidP="00A84E29">
      <w:pPr>
        <w:widowControl w:val="0"/>
        <w:autoSpaceDE w:val="0"/>
        <w:autoSpaceDN w:val="0"/>
        <w:adjustRightInd w:val="0"/>
        <w:rPr>
          <w:rFonts w:ascii="Athelas Regular" w:hAnsi="Athelas Regular" w:cs="Calibri"/>
          <w:color w:val="343434"/>
        </w:rPr>
      </w:pPr>
      <w:r w:rsidRPr="00411216">
        <w:rPr>
          <w:rFonts w:ascii="Athelas Regular" w:hAnsi="Athelas Regular" w:cs="Calibri"/>
          <w:color w:val="343434"/>
        </w:rPr>
        <w:t>Roundtable Speakers:</w:t>
      </w:r>
    </w:p>
    <w:p w14:paraId="03CA1A6E" w14:textId="77777777" w:rsidR="00A84E29" w:rsidRPr="00F81461" w:rsidRDefault="00A84E29" w:rsidP="00A84E29">
      <w:pPr>
        <w:widowControl w:val="0"/>
        <w:autoSpaceDE w:val="0"/>
        <w:autoSpaceDN w:val="0"/>
        <w:adjustRightInd w:val="0"/>
        <w:rPr>
          <w:rFonts w:ascii="Athelas Regular" w:hAnsi="Athelas Regular" w:cs="Calibri"/>
          <w:b/>
          <w:color w:val="343434"/>
        </w:rPr>
      </w:pPr>
      <w:proofErr w:type="spellStart"/>
      <w:r>
        <w:rPr>
          <w:rFonts w:ascii="Athelas Regular" w:hAnsi="Athelas Regular" w:cs="Calibri"/>
          <w:b/>
          <w:color w:val="343434"/>
        </w:rPr>
        <w:t>Sascha</w:t>
      </w:r>
      <w:proofErr w:type="spellEnd"/>
      <w:r>
        <w:rPr>
          <w:rFonts w:ascii="Athelas Regular" w:hAnsi="Athelas Regular" w:cs="Calibri"/>
          <w:b/>
          <w:color w:val="343434"/>
        </w:rPr>
        <w:t xml:space="preserve"> </w:t>
      </w:r>
      <w:proofErr w:type="spellStart"/>
      <w:r>
        <w:rPr>
          <w:rFonts w:ascii="Athelas Regular" w:hAnsi="Athelas Regular" w:cs="Calibri"/>
          <w:b/>
          <w:color w:val="343434"/>
        </w:rPr>
        <w:t>Bru</w:t>
      </w:r>
      <w:proofErr w:type="spellEnd"/>
      <w:r>
        <w:rPr>
          <w:rFonts w:ascii="Athelas Regular" w:hAnsi="Athelas Regular" w:cs="Calibri"/>
          <w:b/>
          <w:color w:val="343434"/>
        </w:rPr>
        <w:t xml:space="preserve">, </w:t>
      </w:r>
      <w:proofErr w:type="spellStart"/>
      <w:r>
        <w:rPr>
          <w:rFonts w:ascii="Athelas Regular" w:hAnsi="Athelas Regular" w:cs="Calibri"/>
          <w:b/>
          <w:color w:val="343434"/>
        </w:rPr>
        <w:t>Louven</w:t>
      </w:r>
      <w:proofErr w:type="spellEnd"/>
      <w:r>
        <w:rPr>
          <w:rFonts w:ascii="Athelas Regular" w:hAnsi="Athelas Regular" w:cs="Calibri"/>
          <w:b/>
          <w:color w:val="343434"/>
        </w:rPr>
        <w:t xml:space="preserve"> University</w:t>
      </w:r>
    </w:p>
    <w:p w14:paraId="52278B1A" w14:textId="36C39C5C" w:rsidR="00614B8C" w:rsidRDefault="00614B8C" w:rsidP="003635D8">
      <w:pPr>
        <w:widowControl w:val="0"/>
        <w:autoSpaceDE w:val="0"/>
        <w:autoSpaceDN w:val="0"/>
        <w:adjustRightInd w:val="0"/>
        <w:rPr>
          <w:rFonts w:ascii="Athelas Regular" w:hAnsi="Athelas Regular" w:cs="Calibri"/>
          <w:b/>
          <w:color w:val="343434"/>
        </w:rPr>
      </w:pPr>
      <w:r>
        <w:rPr>
          <w:rFonts w:ascii="Athelas Regular" w:hAnsi="Athelas Regular" w:cs="Calibri"/>
          <w:b/>
          <w:color w:val="343434"/>
        </w:rPr>
        <w:t xml:space="preserve">Scott McCracken, </w:t>
      </w:r>
      <w:r w:rsidR="00282BB0">
        <w:rPr>
          <w:rFonts w:ascii="Athelas Regular" w:hAnsi="Athelas Regular" w:cs="Calibri"/>
          <w:b/>
          <w:color w:val="343434"/>
        </w:rPr>
        <w:t>Queen Mary-University of London</w:t>
      </w:r>
    </w:p>
    <w:p w14:paraId="5BC0AC1E" w14:textId="52105057" w:rsidR="00614B8C" w:rsidRDefault="00614B8C" w:rsidP="003635D8">
      <w:pPr>
        <w:widowControl w:val="0"/>
        <w:autoSpaceDE w:val="0"/>
        <w:autoSpaceDN w:val="0"/>
        <w:adjustRightInd w:val="0"/>
        <w:rPr>
          <w:rFonts w:ascii="Athelas Regular" w:hAnsi="Athelas Regular" w:cs="Calibri"/>
          <w:b/>
          <w:color w:val="343434"/>
        </w:rPr>
      </w:pPr>
      <w:r>
        <w:rPr>
          <w:rFonts w:ascii="Athelas Regular" w:hAnsi="Athelas Regular" w:cs="Calibri"/>
          <w:b/>
          <w:color w:val="343434"/>
        </w:rPr>
        <w:t>Andrew Thacker, Nottingham Trent University</w:t>
      </w:r>
    </w:p>
    <w:p w14:paraId="78C84688" w14:textId="3D6BBD7F" w:rsidR="003635D8" w:rsidRDefault="0092506F" w:rsidP="003635D8">
      <w:pPr>
        <w:widowControl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*</w:t>
      </w:r>
      <w:r w:rsidR="003635D8">
        <w:rPr>
          <w:rFonts w:ascii="Times New Roman" w:hAnsi="Times New Roman" w:cs="Times New Roman"/>
          <w:color w:val="343434"/>
        </w:rPr>
        <w:t>More featured speakers and ple</w:t>
      </w:r>
      <w:r w:rsidR="000F784E">
        <w:rPr>
          <w:rFonts w:ascii="Times New Roman" w:hAnsi="Times New Roman" w:cs="Times New Roman"/>
          <w:color w:val="343434"/>
        </w:rPr>
        <w:t>nary events to be announced</w:t>
      </w:r>
      <w:r w:rsidR="00F81461">
        <w:rPr>
          <w:rFonts w:ascii="Times New Roman" w:hAnsi="Times New Roman" w:cs="Times New Roman"/>
          <w:color w:val="343434"/>
        </w:rPr>
        <w:t xml:space="preserve"> soon</w:t>
      </w:r>
      <w:r w:rsidR="003635D8">
        <w:rPr>
          <w:rFonts w:ascii="Times New Roman" w:hAnsi="Times New Roman" w:cs="Times New Roman"/>
          <w:color w:val="343434"/>
        </w:rPr>
        <w:t>.</w:t>
      </w:r>
    </w:p>
    <w:p w14:paraId="3646CAE4" w14:textId="77777777" w:rsidR="003635D8" w:rsidRDefault="003635D8" w:rsidP="003635D8">
      <w:pPr>
        <w:widowControl w:val="0"/>
        <w:rPr>
          <w:rFonts w:ascii="Times New Roman" w:hAnsi="Times New Roman" w:cs="Times New Roman"/>
          <w:color w:val="343434"/>
        </w:rPr>
      </w:pPr>
    </w:p>
    <w:p w14:paraId="7D989EF7" w14:textId="631761FD" w:rsidR="003635D8" w:rsidRPr="001D6D6A" w:rsidRDefault="003635D8" w:rsidP="003635D8">
      <w:pPr>
        <w:widowControl w:val="0"/>
        <w:jc w:val="both"/>
        <w:rPr>
          <w:rFonts w:ascii="Times New Roman" w:hAnsi="Times New Roman" w:cs="Times New Roman"/>
          <w:color w:val="343434"/>
          <w:u w:val="single"/>
        </w:rPr>
      </w:pPr>
      <w:r w:rsidRPr="001D6D6A">
        <w:rPr>
          <w:rFonts w:ascii="Times New Roman" w:hAnsi="Times New Roman" w:cs="Times New Roman"/>
          <w:b/>
          <w:color w:val="343434"/>
          <w:u w:val="single"/>
        </w:rPr>
        <w:t>Possible topics include</w:t>
      </w:r>
      <w:r w:rsidRPr="001D6D6A">
        <w:rPr>
          <w:rFonts w:ascii="Times New Roman" w:hAnsi="Times New Roman" w:cs="Times New Roman"/>
          <w:color w:val="343434"/>
          <w:u w:val="single"/>
        </w:rPr>
        <w:t>:</w:t>
      </w:r>
    </w:p>
    <w:p w14:paraId="6EF88752" w14:textId="77777777" w:rsidR="00D63126" w:rsidRDefault="00D63126" w:rsidP="003635D8">
      <w:pPr>
        <w:widowControl w:val="0"/>
        <w:jc w:val="both"/>
        <w:rPr>
          <w:rFonts w:ascii="Times New Roman" w:hAnsi="Times New Roman" w:cs="Times New Roman"/>
          <w:color w:val="343434"/>
        </w:rPr>
      </w:pPr>
    </w:p>
    <w:p w14:paraId="59DEB041" w14:textId="7E435226" w:rsidR="003635D8" w:rsidRDefault="003635D8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Modernism</w:t>
      </w:r>
      <w:r w:rsidR="00494FC2">
        <w:rPr>
          <w:rFonts w:ascii="Times New Roman" w:hAnsi="Times New Roman" w:cs="Times New Roman"/>
          <w:color w:val="343434"/>
        </w:rPr>
        <w:t>/A</w:t>
      </w:r>
      <w:r w:rsidR="00D44E1A">
        <w:rPr>
          <w:rFonts w:ascii="Times New Roman" w:hAnsi="Times New Roman" w:cs="Times New Roman"/>
          <w:color w:val="343434"/>
        </w:rPr>
        <w:t>vant-garde</w:t>
      </w:r>
      <w:r w:rsidR="00D63126">
        <w:rPr>
          <w:rFonts w:ascii="Times New Roman" w:hAnsi="Times New Roman" w:cs="Times New Roman"/>
          <w:color w:val="343434"/>
        </w:rPr>
        <w:t>, Time and</w:t>
      </w:r>
      <w:r>
        <w:rPr>
          <w:rFonts w:ascii="Times New Roman" w:hAnsi="Times New Roman" w:cs="Times New Roman"/>
          <w:color w:val="343434"/>
        </w:rPr>
        <w:t xml:space="preserve"> Memory</w:t>
      </w:r>
    </w:p>
    <w:p w14:paraId="4B34A8EC" w14:textId="5E2CB8EE" w:rsidR="000D7978" w:rsidRPr="003635D8" w:rsidRDefault="000D7978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Modern Technologies, Modernism</w:t>
      </w:r>
      <w:r w:rsidR="000A497B">
        <w:rPr>
          <w:rFonts w:ascii="Times New Roman" w:hAnsi="Times New Roman" w:cs="Times New Roman"/>
          <w:color w:val="343434"/>
        </w:rPr>
        <w:t>/</w:t>
      </w:r>
      <w:r>
        <w:rPr>
          <w:rFonts w:ascii="Times New Roman" w:hAnsi="Times New Roman" w:cs="Times New Roman"/>
          <w:color w:val="343434"/>
        </w:rPr>
        <w:t>Avant-garde and New Temporalities</w:t>
      </w:r>
    </w:p>
    <w:p w14:paraId="14F839A4" w14:textId="4BC0CFF8" w:rsidR="003635D8" w:rsidRDefault="003635D8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H</w:t>
      </w:r>
      <w:r w:rsidR="00D44E1A">
        <w:rPr>
          <w:rFonts w:ascii="Times New Roman" w:hAnsi="Times New Roman" w:cs="Times New Roman"/>
          <w:color w:val="343434"/>
        </w:rPr>
        <w:t>istor</w:t>
      </w:r>
      <w:r w:rsidR="00AD454D">
        <w:rPr>
          <w:rFonts w:ascii="Times New Roman" w:hAnsi="Times New Roman" w:cs="Times New Roman"/>
          <w:color w:val="343434"/>
        </w:rPr>
        <w:t>y/</w:t>
      </w:r>
      <w:proofErr w:type="spellStart"/>
      <w:r w:rsidR="00D44E1A">
        <w:rPr>
          <w:rFonts w:ascii="Times New Roman" w:hAnsi="Times New Roman" w:cs="Times New Roman"/>
          <w:color w:val="343434"/>
        </w:rPr>
        <w:t>ies</w:t>
      </w:r>
      <w:proofErr w:type="spellEnd"/>
      <w:r>
        <w:rPr>
          <w:rFonts w:ascii="Times New Roman" w:hAnsi="Times New Roman" w:cs="Times New Roman"/>
          <w:color w:val="343434"/>
        </w:rPr>
        <w:t xml:space="preserve"> of Modernism and Modern</w:t>
      </w:r>
      <w:r w:rsidR="00D44E1A">
        <w:rPr>
          <w:rFonts w:ascii="Times New Roman" w:hAnsi="Times New Roman" w:cs="Times New Roman"/>
          <w:color w:val="343434"/>
        </w:rPr>
        <w:t xml:space="preserve"> Ti</w:t>
      </w:r>
      <w:r>
        <w:rPr>
          <w:rFonts w:ascii="Times New Roman" w:hAnsi="Times New Roman" w:cs="Times New Roman"/>
          <w:color w:val="343434"/>
        </w:rPr>
        <w:t>mes</w:t>
      </w:r>
    </w:p>
    <w:p w14:paraId="441708FA" w14:textId="15D5AF10" w:rsidR="003635D8" w:rsidRDefault="003635D8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M</w:t>
      </w:r>
      <w:r w:rsidR="00D44E1A">
        <w:rPr>
          <w:rFonts w:ascii="Times New Roman" w:hAnsi="Times New Roman" w:cs="Times New Roman"/>
          <w:color w:val="343434"/>
        </w:rPr>
        <w:t>odernism M</w:t>
      </w:r>
      <w:r>
        <w:rPr>
          <w:rFonts w:ascii="Times New Roman" w:hAnsi="Times New Roman" w:cs="Times New Roman"/>
          <w:color w:val="343434"/>
        </w:rPr>
        <w:t>aking History</w:t>
      </w:r>
    </w:p>
    <w:p w14:paraId="09A290FF" w14:textId="434A3162" w:rsidR="003635D8" w:rsidRDefault="003635D8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Modern/</w:t>
      </w:r>
      <w:proofErr w:type="spellStart"/>
      <w:r>
        <w:rPr>
          <w:rFonts w:ascii="Times New Roman" w:hAnsi="Times New Roman" w:cs="Times New Roman"/>
          <w:color w:val="343434"/>
        </w:rPr>
        <w:t>ist</w:t>
      </w:r>
      <w:proofErr w:type="spellEnd"/>
      <w:r>
        <w:rPr>
          <w:rFonts w:ascii="Times New Roman" w:hAnsi="Times New Roman" w:cs="Times New Roman"/>
          <w:color w:val="343434"/>
        </w:rPr>
        <w:t xml:space="preserve"> Philosophies of History</w:t>
      </w:r>
    </w:p>
    <w:p w14:paraId="10554B0E" w14:textId="6326F937" w:rsidR="003635D8" w:rsidRDefault="003635D8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Modernists as Historians</w:t>
      </w:r>
    </w:p>
    <w:p w14:paraId="1CEE3DD7" w14:textId="38ECFE83" w:rsidR="003635D8" w:rsidRDefault="002D09FB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Modern Historiography</w:t>
      </w:r>
      <w:r w:rsidR="00D44E1A">
        <w:rPr>
          <w:rFonts w:ascii="Times New Roman" w:hAnsi="Times New Roman" w:cs="Times New Roman"/>
          <w:color w:val="343434"/>
        </w:rPr>
        <w:t xml:space="preserve"> and </w:t>
      </w:r>
      <w:r>
        <w:rPr>
          <w:rFonts w:ascii="Times New Roman" w:hAnsi="Times New Roman" w:cs="Times New Roman"/>
          <w:color w:val="343434"/>
        </w:rPr>
        <w:t>Literature/Culture</w:t>
      </w:r>
    </w:p>
    <w:p w14:paraId="36F3B256" w14:textId="79CDBC6E" w:rsidR="002D09FB" w:rsidRDefault="002D09FB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Modernist Historiographical Theories and Practices (Subjects/Objects, Methods, Sources)</w:t>
      </w:r>
    </w:p>
    <w:p w14:paraId="3E0D713C" w14:textId="283A0BE3" w:rsidR="002D09FB" w:rsidRDefault="002D09FB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Modernism and </w:t>
      </w:r>
      <w:r w:rsidR="00C13C65">
        <w:rPr>
          <w:rFonts w:ascii="Times New Roman" w:hAnsi="Times New Roman" w:cs="Times New Roman"/>
          <w:color w:val="343434"/>
        </w:rPr>
        <w:t>Bio-</w:t>
      </w:r>
      <w:r>
        <w:rPr>
          <w:rFonts w:ascii="Times New Roman" w:hAnsi="Times New Roman" w:cs="Times New Roman"/>
          <w:color w:val="343434"/>
        </w:rPr>
        <w:t>Historiographical Canons</w:t>
      </w:r>
    </w:p>
    <w:p w14:paraId="6F72C8B2" w14:textId="6AF6825E" w:rsidR="002D09FB" w:rsidRDefault="002D09FB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The Everyday and the </w:t>
      </w:r>
      <w:r w:rsidR="00D63126">
        <w:rPr>
          <w:rFonts w:ascii="Times New Roman" w:hAnsi="Times New Roman" w:cs="Times New Roman"/>
          <w:color w:val="343434"/>
        </w:rPr>
        <w:t>Historic</w:t>
      </w:r>
    </w:p>
    <w:p w14:paraId="18783859" w14:textId="6EBE4251" w:rsidR="008E3392" w:rsidRDefault="008E3392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Issues of </w:t>
      </w:r>
      <w:proofErr w:type="spellStart"/>
      <w:r>
        <w:rPr>
          <w:rFonts w:ascii="Times New Roman" w:hAnsi="Times New Roman" w:cs="Times New Roman"/>
          <w:color w:val="343434"/>
        </w:rPr>
        <w:t>Periodisation</w:t>
      </w:r>
      <w:proofErr w:type="spellEnd"/>
      <w:r>
        <w:rPr>
          <w:rFonts w:ascii="Times New Roman" w:hAnsi="Times New Roman" w:cs="Times New Roman"/>
          <w:color w:val="343434"/>
        </w:rPr>
        <w:t xml:space="preserve"> </w:t>
      </w:r>
    </w:p>
    <w:p w14:paraId="07A1F490" w14:textId="77777777" w:rsidR="00C526E2" w:rsidRDefault="008E3392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Novelty and Tradition</w:t>
      </w:r>
    </w:p>
    <w:p w14:paraId="14030A86" w14:textId="6B2FDD40" w:rsidR="008E3392" w:rsidRDefault="006F6CF4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The C</w:t>
      </w:r>
      <w:r w:rsidR="008E3392">
        <w:rPr>
          <w:rFonts w:ascii="Times New Roman" w:hAnsi="Times New Roman" w:cs="Times New Roman"/>
          <w:color w:val="343434"/>
        </w:rPr>
        <w:t>lassic and the Modern</w:t>
      </w:r>
    </w:p>
    <w:p w14:paraId="2647CF25" w14:textId="2BE291B0" w:rsidR="00C526E2" w:rsidRPr="003635D8" w:rsidRDefault="00C526E2" w:rsidP="003635D8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The Modernist Event</w:t>
      </w:r>
    </w:p>
    <w:p w14:paraId="13171548" w14:textId="77777777" w:rsidR="003635D8" w:rsidRDefault="003635D8" w:rsidP="003635D8">
      <w:pPr>
        <w:widowControl w:val="0"/>
        <w:jc w:val="both"/>
        <w:rPr>
          <w:rFonts w:ascii="Times New Roman" w:hAnsi="Times New Roman" w:cs="Times New Roman"/>
          <w:color w:val="343434"/>
        </w:rPr>
      </w:pPr>
    </w:p>
    <w:p w14:paraId="13D56A1B" w14:textId="77777777" w:rsidR="007A72F0" w:rsidRDefault="007A72F0" w:rsidP="00B114EA">
      <w:pPr>
        <w:widowControl w:val="0"/>
        <w:rPr>
          <w:rFonts w:ascii="Times New Roman" w:hAnsi="Times New Roman" w:cs="Times New Roman"/>
          <w:color w:val="343434"/>
        </w:rPr>
      </w:pPr>
    </w:p>
    <w:p w14:paraId="7032DF58" w14:textId="37A5709A" w:rsidR="00075B08" w:rsidRDefault="007A72F0" w:rsidP="002E080E">
      <w:pPr>
        <w:widowControl w:val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7A72F0">
        <w:rPr>
          <w:rFonts w:ascii="Times New Roman" w:hAnsi="Times New Roman" w:cs="Times New Roman"/>
          <w:color w:val="343434"/>
        </w:rPr>
        <w:t>Please send abstract</w:t>
      </w:r>
      <w:r w:rsidR="004F1E65">
        <w:rPr>
          <w:rFonts w:ascii="Times New Roman" w:hAnsi="Times New Roman" w:cs="Times New Roman"/>
          <w:color w:val="343434"/>
        </w:rPr>
        <w:t>s</w:t>
      </w:r>
      <w:r w:rsidRPr="007A72F0">
        <w:rPr>
          <w:rFonts w:ascii="Times New Roman" w:hAnsi="Times New Roman" w:cs="Times New Roman"/>
          <w:color w:val="343434"/>
        </w:rPr>
        <w:t xml:space="preserve"> of  </w:t>
      </w:r>
      <w:r>
        <w:rPr>
          <w:rFonts w:ascii="Times New Roman" w:hAnsi="Times New Roman" w:cs="Times New Roman"/>
          <w:color w:val="343434"/>
        </w:rPr>
        <w:t xml:space="preserve">approximately </w:t>
      </w:r>
      <w:r w:rsidR="00C200CF">
        <w:rPr>
          <w:rFonts w:ascii="Times New Roman" w:hAnsi="Times New Roman" w:cs="Times New Roman"/>
          <w:color w:val="343434"/>
        </w:rPr>
        <w:t xml:space="preserve">200 words and </w:t>
      </w:r>
      <w:r>
        <w:rPr>
          <w:rFonts w:ascii="Times New Roman" w:hAnsi="Times New Roman" w:cs="Times New Roman"/>
          <w:color w:val="343434"/>
        </w:rPr>
        <w:t xml:space="preserve">a short paragraph of biographical information </w:t>
      </w:r>
      <w:r w:rsidRPr="007A72F0">
        <w:rPr>
          <w:rFonts w:ascii="Times New Roman" w:hAnsi="Times New Roman" w:cs="Times New Roman"/>
          <w:color w:val="343434"/>
        </w:rPr>
        <w:t xml:space="preserve">to </w:t>
      </w:r>
      <w:proofErr w:type="spellStart"/>
      <w:r w:rsidRPr="007A72F0">
        <w:rPr>
          <w:rFonts w:ascii="Times New Roman" w:hAnsi="Times New Roman" w:cs="Times New Roman"/>
        </w:rPr>
        <w:t>Dr</w:t>
      </w:r>
      <w:proofErr w:type="spellEnd"/>
      <w:r w:rsidRPr="007A72F0">
        <w:rPr>
          <w:rFonts w:ascii="Times New Roman" w:hAnsi="Times New Roman" w:cs="Times New Roman"/>
        </w:rPr>
        <w:t xml:space="preserve"> </w:t>
      </w:r>
      <w:proofErr w:type="spellStart"/>
      <w:r w:rsidRPr="007A72F0">
        <w:rPr>
          <w:rFonts w:ascii="Times New Roman" w:hAnsi="Times New Roman" w:cs="Times New Roman"/>
        </w:rPr>
        <w:t>Angeliki</w:t>
      </w:r>
      <w:proofErr w:type="spellEnd"/>
      <w:r w:rsidRPr="007A72F0">
        <w:rPr>
          <w:rFonts w:ascii="Times New Roman" w:hAnsi="Times New Roman" w:cs="Times New Roman"/>
        </w:rPr>
        <w:t xml:space="preserve"> </w:t>
      </w:r>
      <w:proofErr w:type="spellStart"/>
      <w:r w:rsidRPr="007A72F0">
        <w:rPr>
          <w:rFonts w:ascii="Times New Roman" w:hAnsi="Times New Roman" w:cs="Times New Roman"/>
        </w:rPr>
        <w:t>Spiropoulou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A72F0">
        <w:rPr>
          <w:rFonts w:ascii="Times New Roman" w:hAnsi="Times New Roman" w:cs="Times New Roman"/>
        </w:rPr>
        <w:t xml:space="preserve">at  </w:t>
      </w:r>
      <w:hyperlink r:id="rId8" w:history="1">
        <w:r w:rsidRPr="007A72F0">
          <w:rPr>
            <w:rStyle w:val="Hyperlink"/>
            <w:rFonts w:ascii="Times New Roman" w:hAnsi="Times New Roman" w:cs="Times New Roman"/>
          </w:rPr>
          <w:t>angeliki.spiropoulou@sas.ac.uk</w:t>
        </w:r>
      </w:hyperlink>
      <w:r w:rsidRPr="007A72F0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C200CF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C200CF" w:rsidRPr="00D305B6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by </w:t>
      </w:r>
      <w:r w:rsidR="00D305B6" w:rsidRPr="00D305B6">
        <w:rPr>
          <w:rStyle w:val="Hyperlink"/>
          <w:rFonts w:ascii="Times New Roman" w:hAnsi="Times New Roman" w:cs="Times New Roman"/>
          <w:b/>
          <w:color w:val="auto"/>
          <w:u w:val="none"/>
        </w:rPr>
        <w:t>20</w:t>
      </w:r>
      <w:r w:rsidRPr="00D305B6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September 2016.</w:t>
      </w:r>
      <w:r w:rsidR="00075B08" w:rsidRPr="00D305B6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</w:p>
    <w:p w14:paraId="60DD9DC8" w14:textId="77777777" w:rsidR="00D305B6" w:rsidRDefault="00D305B6" w:rsidP="002E080E">
      <w:pPr>
        <w:widowControl w:val="0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5B1A9575" w14:textId="77777777" w:rsidR="00075B08" w:rsidRDefault="00075B08" w:rsidP="007A72F0">
      <w:pPr>
        <w:widowControl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Proposals for special panels and workshops, accompanied by topic description and full list of participants, are </w:t>
      </w:r>
      <w:r w:rsidR="004F1E65">
        <w:rPr>
          <w:rStyle w:val="Hyperlink"/>
          <w:rFonts w:ascii="Times New Roman" w:hAnsi="Times New Roman" w:cs="Times New Roman"/>
          <w:color w:val="auto"/>
          <w:u w:val="none"/>
        </w:rPr>
        <w:t xml:space="preserve"> also welcome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by the same date. </w:t>
      </w:r>
    </w:p>
    <w:p w14:paraId="7D544062" w14:textId="24B52631" w:rsidR="007A72F0" w:rsidRPr="007A72F0" w:rsidRDefault="00075B08" w:rsidP="007A72F0">
      <w:pPr>
        <w:widowControl w:val="0"/>
        <w:jc w:val="both"/>
        <w:rPr>
          <w:rFonts w:ascii="Times New Roman" w:hAnsi="Times New Roman" w:cs="Times New Roman"/>
          <w:color w:val="343434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For general enquiries, please send email to the </w:t>
      </w:r>
      <w:r w:rsidR="009C10AA">
        <w:rPr>
          <w:rStyle w:val="Hyperlink"/>
          <w:rFonts w:ascii="Times New Roman" w:hAnsi="Times New Roman" w:cs="Times New Roman"/>
          <w:color w:val="auto"/>
          <w:u w:val="none"/>
        </w:rPr>
        <w:t>above-</w:t>
      </w:r>
      <w:r>
        <w:rPr>
          <w:rStyle w:val="Hyperlink"/>
          <w:rFonts w:ascii="Times New Roman" w:hAnsi="Times New Roman" w:cs="Times New Roman"/>
          <w:color w:val="auto"/>
          <w:u w:val="none"/>
        </w:rPr>
        <w:t>mentioned address.</w:t>
      </w:r>
    </w:p>
    <w:p w14:paraId="2436E0BF" w14:textId="77777777" w:rsidR="0066048E" w:rsidRPr="0066048E" w:rsidRDefault="0066048E" w:rsidP="00B114EA">
      <w:pPr>
        <w:widowControl w:val="0"/>
        <w:rPr>
          <w:rFonts w:ascii="Times New Roman" w:hAnsi="Times New Roman" w:cs="Times New Roman"/>
          <w:color w:val="343434"/>
        </w:rPr>
      </w:pPr>
    </w:p>
    <w:p w14:paraId="2F708756" w14:textId="1C1256FB" w:rsidR="001161EC" w:rsidRPr="00951881" w:rsidRDefault="001161EC" w:rsidP="00951881">
      <w:pPr>
        <w:tabs>
          <w:tab w:val="left" w:pos="29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048E">
        <w:rPr>
          <w:rFonts w:ascii="Times New Roman" w:hAnsi="Times New Roman" w:cs="Times New Roman"/>
          <w:color w:val="10131A"/>
          <w:sz w:val="20"/>
          <w:szCs w:val="20"/>
        </w:rPr>
        <w:t xml:space="preserve">The </w:t>
      </w:r>
      <w:r w:rsidR="00B114EA" w:rsidRPr="0066048E">
        <w:rPr>
          <w:rFonts w:ascii="Times New Roman" w:hAnsi="Times New Roman" w:cs="Times New Roman"/>
          <w:color w:val="10131A"/>
          <w:sz w:val="20"/>
          <w:szCs w:val="20"/>
        </w:rPr>
        <w:t xml:space="preserve"> </w:t>
      </w:r>
      <w:r w:rsidR="0066048E" w:rsidRPr="0066048E">
        <w:rPr>
          <w:rFonts w:ascii="Times New Roman" w:hAnsi="Times New Roman" w:cs="Times New Roman"/>
          <w:color w:val="10131A"/>
          <w:sz w:val="20"/>
          <w:szCs w:val="20"/>
        </w:rPr>
        <w:t xml:space="preserve">‘Historical Modernisms’ </w:t>
      </w:r>
      <w:r w:rsidR="00B114EA" w:rsidRPr="0066048E">
        <w:rPr>
          <w:rFonts w:ascii="Times New Roman" w:hAnsi="Times New Roman" w:cs="Times New Roman"/>
          <w:color w:val="10131A"/>
          <w:sz w:val="20"/>
          <w:szCs w:val="20"/>
        </w:rPr>
        <w:t xml:space="preserve">Symposium </w:t>
      </w:r>
      <w:r w:rsidR="0066048E" w:rsidRPr="0066048E">
        <w:rPr>
          <w:rFonts w:ascii="Times New Roman" w:hAnsi="Times New Roman" w:cs="Times New Roman"/>
          <w:color w:val="10131A"/>
          <w:sz w:val="20"/>
          <w:szCs w:val="20"/>
        </w:rPr>
        <w:t xml:space="preserve"> </w:t>
      </w:r>
      <w:r w:rsidR="00C200CF">
        <w:rPr>
          <w:rFonts w:ascii="Times New Roman" w:hAnsi="Times New Roman" w:cs="Times New Roman"/>
          <w:color w:val="10131A"/>
          <w:sz w:val="20"/>
          <w:szCs w:val="20"/>
        </w:rPr>
        <w:t xml:space="preserve">will be held at the Senate House, School of Advanced Studies, University of London and </w:t>
      </w:r>
      <w:r w:rsidR="0066048E" w:rsidRPr="0066048E">
        <w:rPr>
          <w:rFonts w:ascii="Times New Roman" w:hAnsi="Times New Roman" w:cs="Times New Roman"/>
          <w:color w:val="10131A"/>
          <w:sz w:val="20"/>
          <w:szCs w:val="20"/>
        </w:rPr>
        <w:t xml:space="preserve">is </w:t>
      </w:r>
      <w:r w:rsidR="00B114EA" w:rsidRPr="0066048E">
        <w:rPr>
          <w:rFonts w:ascii="Times New Roman" w:hAnsi="Times New Roman" w:cs="Times New Roman"/>
          <w:color w:val="10131A"/>
          <w:sz w:val="20"/>
          <w:szCs w:val="20"/>
        </w:rPr>
        <w:t xml:space="preserve">part of the </w:t>
      </w:r>
      <w:r w:rsidRPr="0066048E">
        <w:rPr>
          <w:rFonts w:ascii="Times New Roman" w:hAnsi="Times New Roman" w:cs="Times New Roman"/>
          <w:b/>
          <w:color w:val="10131A"/>
          <w:sz w:val="22"/>
          <w:szCs w:val="22"/>
        </w:rPr>
        <w:t>Comparative Modernisms</w:t>
      </w:r>
      <w:r w:rsidRPr="0066048E">
        <w:rPr>
          <w:rFonts w:ascii="Times New Roman" w:hAnsi="Times New Roman" w:cs="Times New Roman"/>
          <w:color w:val="10131A"/>
          <w:sz w:val="20"/>
          <w:szCs w:val="20"/>
        </w:rPr>
        <w:t xml:space="preserve"> </w:t>
      </w:r>
      <w:r w:rsidRPr="0066048E">
        <w:rPr>
          <w:rFonts w:ascii="Times New Roman" w:hAnsi="Times New Roman" w:cs="Times New Roman"/>
          <w:sz w:val="20"/>
          <w:szCs w:val="20"/>
        </w:rPr>
        <w:t xml:space="preserve">seminar series at </w:t>
      </w:r>
      <w:r w:rsidR="00B114EA" w:rsidRPr="0066048E">
        <w:rPr>
          <w:rFonts w:ascii="Times New Roman" w:hAnsi="Times New Roman" w:cs="Times New Roman"/>
          <w:sz w:val="20"/>
          <w:szCs w:val="20"/>
        </w:rPr>
        <w:t xml:space="preserve">the Institute of English Studies, </w:t>
      </w:r>
      <w:r w:rsidR="00E6749C">
        <w:rPr>
          <w:rFonts w:ascii="Times New Roman" w:hAnsi="Times New Roman" w:cs="Times New Roman"/>
          <w:sz w:val="20"/>
          <w:szCs w:val="20"/>
        </w:rPr>
        <w:t xml:space="preserve">convened by </w:t>
      </w:r>
      <w:proofErr w:type="spellStart"/>
      <w:r w:rsidR="00E6749C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="00E674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49C">
        <w:rPr>
          <w:rFonts w:ascii="Times New Roman" w:hAnsi="Times New Roman" w:cs="Times New Roman"/>
          <w:sz w:val="20"/>
          <w:szCs w:val="20"/>
        </w:rPr>
        <w:t>Angeliki</w:t>
      </w:r>
      <w:proofErr w:type="spellEnd"/>
      <w:r w:rsidR="00E674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49C">
        <w:rPr>
          <w:rFonts w:ascii="Times New Roman" w:hAnsi="Times New Roman" w:cs="Times New Roman"/>
          <w:sz w:val="20"/>
          <w:szCs w:val="20"/>
        </w:rPr>
        <w:t>Spiropoulou</w:t>
      </w:r>
      <w:proofErr w:type="spellEnd"/>
      <w:r w:rsidR="00E6749C">
        <w:rPr>
          <w:rFonts w:ascii="Times New Roman" w:hAnsi="Times New Roman" w:cs="Times New Roman"/>
          <w:sz w:val="20"/>
          <w:szCs w:val="20"/>
        </w:rPr>
        <w:t>, IES/SAS Visiting Research Fellow and Assist. Prof</w:t>
      </w:r>
      <w:r w:rsidR="00951881">
        <w:rPr>
          <w:rFonts w:ascii="Times New Roman" w:hAnsi="Times New Roman" w:cs="Times New Roman"/>
          <w:sz w:val="20"/>
          <w:szCs w:val="20"/>
        </w:rPr>
        <w:t>essor at Peloponnese University.</w:t>
      </w:r>
    </w:p>
    <w:sectPr w:rsidR="001161EC" w:rsidRPr="00951881" w:rsidSect="00C15332"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43E"/>
    <w:multiLevelType w:val="hybridMultilevel"/>
    <w:tmpl w:val="C6B6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EC"/>
    <w:rsid w:val="00001BF8"/>
    <w:rsid w:val="00045717"/>
    <w:rsid w:val="00066AC7"/>
    <w:rsid w:val="00075B08"/>
    <w:rsid w:val="000A497B"/>
    <w:rsid w:val="000D7978"/>
    <w:rsid w:val="000F3F60"/>
    <w:rsid w:val="000F784E"/>
    <w:rsid w:val="001161EC"/>
    <w:rsid w:val="001572AC"/>
    <w:rsid w:val="001943B5"/>
    <w:rsid w:val="001C657A"/>
    <w:rsid w:val="001D6D6A"/>
    <w:rsid w:val="00214B59"/>
    <w:rsid w:val="00220692"/>
    <w:rsid w:val="00221DF5"/>
    <w:rsid w:val="00230F89"/>
    <w:rsid w:val="00282B7A"/>
    <w:rsid w:val="00282BB0"/>
    <w:rsid w:val="002D09FB"/>
    <w:rsid w:val="002D7CCB"/>
    <w:rsid w:val="002E080E"/>
    <w:rsid w:val="002E645B"/>
    <w:rsid w:val="002F55D5"/>
    <w:rsid w:val="003635D8"/>
    <w:rsid w:val="00374E9D"/>
    <w:rsid w:val="00411216"/>
    <w:rsid w:val="00432798"/>
    <w:rsid w:val="00494FC2"/>
    <w:rsid w:val="004D0A9F"/>
    <w:rsid w:val="004D248E"/>
    <w:rsid w:val="004F1E65"/>
    <w:rsid w:val="0053647A"/>
    <w:rsid w:val="0054193B"/>
    <w:rsid w:val="00562FE0"/>
    <w:rsid w:val="00584591"/>
    <w:rsid w:val="005F55CC"/>
    <w:rsid w:val="00614B8C"/>
    <w:rsid w:val="0066048E"/>
    <w:rsid w:val="006E2257"/>
    <w:rsid w:val="006F6CF4"/>
    <w:rsid w:val="007007D5"/>
    <w:rsid w:val="0070555D"/>
    <w:rsid w:val="00732E8A"/>
    <w:rsid w:val="00751E84"/>
    <w:rsid w:val="007A72F0"/>
    <w:rsid w:val="007E3937"/>
    <w:rsid w:val="00841579"/>
    <w:rsid w:val="008E3392"/>
    <w:rsid w:val="0092506F"/>
    <w:rsid w:val="00951881"/>
    <w:rsid w:val="009C10AA"/>
    <w:rsid w:val="00A84E29"/>
    <w:rsid w:val="00A954BB"/>
    <w:rsid w:val="00AD454D"/>
    <w:rsid w:val="00B114EA"/>
    <w:rsid w:val="00B52123"/>
    <w:rsid w:val="00B777F7"/>
    <w:rsid w:val="00C13C65"/>
    <w:rsid w:val="00C15332"/>
    <w:rsid w:val="00C200CF"/>
    <w:rsid w:val="00C35423"/>
    <w:rsid w:val="00C526E2"/>
    <w:rsid w:val="00CD29FC"/>
    <w:rsid w:val="00D30182"/>
    <w:rsid w:val="00D305B6"/>
    <w:rsid w:val="00D44E1A"/>
    <w:rsid w:val="00D63126"/>
    <w:rsid w:val="00DD4595"/>
    <w:rsid w:val="00E26401"/>
    <w:rsid w:val="00E6749C"/>
    <w:rsid w:val="00F81461"/>
    <w:rsid w:val="00FE009A"/>
    <w:rsid w:val="00FE1075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F7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E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72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E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72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angeliki.spiropoulou@sas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481</Words>
  <Characters>2746</Characters>
  <Application>Microsoft Macintosh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73</cp:revision>
  <dcterms:created xsi:type="dcterms:W3CDTF">2016-07-03T23:20:00Z</dcterms:created>
  <dcterms:modified xsi:type="dcterms:W3CDTF">2016-09-20T13:59:00Z</dcterms:modified>
</cp:coreProperties>
</file>