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AA16" w14:textId="3113CE64" w:rsidR="0090038A" w:rsidRDefault="0090038A" w:rsidP="00431940">
      <w:pPr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Outstanding Lecturer Award</w:t>
      </w:r>
    </w:p>
    <w:p w14:paraId="42A499C2" w14:textId="6FB4C2CF" w:rsidR="00A44244" w:rsidRDefault="00A44244" w:rsidP="00431940">
      <w:pPr>
        <w:spacing w:after="0"/>
        <w:jc w:val="center"/>
        <w:rPr>
          <w:b/>
          <w:bCs/>
          <w:sz w:val="24"/>
        </w:rPr>
      </w:pPr>
      <w:r w:rsidRPr="00F9157B">
        <w:rPr>
          <w:b/>
          <w:bCs/>
          <w:sz w:val="24"/>
        </w:rPr>
        <w:t xml:space="preserve">Department of </w:t>
      </w:r>
      <w:r w:rsidR="0090038A">
        <w:rPr>
          <w:b/>
          <w:bCs/>
          <w:sz w:val="24"/>
        </w:rPr>
        <w:t>Physics</w:t>
      </w:r>
    </w:p>
    <w:p w14:paraId="69117F77" w14:textId="77777777" w:rsidR="008D1436" w:rsidRPr="00F9157B" w:rsidRDefault="008D1436" w:rsidP="00F9157B">
      <w:pPr>
        <w:spacing w:after="0"/>
        <w:jc w:val="center"/>
        <w:rPr>
          <w:sz w:val="24"/>
        </w:rPr>
      </w:pPr>
    </w:p>
    <w:p w14:paraId="44EAEA5A" w14:textId="484D5119" w:rsidR="0090038A" w:rsidRPr="00261CC8" w:rsidRDefault="00A44244" w:rsidP="00F9157B">
      <w:pPr>
        <w:pStyle w:val="Heading1"/>
        <w:rPr>
          <w:b w:val="0"/>
          <w:bCs w:val="0"/>
        </w:rPr>
      </w:pPr>
      <w:r w:rsidRPr="00F9157B">
        <w:t>Purpose</w:t>
      </w:r>
      <w:r w:rsidR="008D1436">
        <w:t>:</w:t>
      </w:r>
      <w:r w:rsidR="005071D3">
        <w:t xml:space="preserve"> </w:t>
      </w:r>
      <w:r w:rsidR="005071D3" w:rsidRPr="00367D13">
        <w:rPr>
          <w:b w:val="0"/>
          <w:bCs w:val="0"/>
        </w:rPr>
        <w:t>T</w:t>
      </w:r>
      <w:r w:rsidR="00D372C7">
        <w:rPr>
          <w:b w:val="0"/>
          <w:bCs w:val="0"/>
        </w:rPr>
        <w:t xml:space="preserve">o recognize </w:t>
      </w:r>
      <w:r w:rsidR="004F3D5A">
        <w:rPr>
          <w:b w:val="0"/>
          <w:bCs w:val="0"/>
        </w:rPr>
        <w:t>e</w:t>
      </w:r>
      <w:r w:rsidR="00A469D4">
        <w:rPr>
          <w:b w:val="0"/>
          <w:bCs w:val="0"/>
        </w:rPr>
        <w:t>xemplary contributions to the Department of Physics</w:t>
      </w:r>
      <w:r w:rsidR="00D372C7">
        <w:rPr>
          <w:b w:val="0"/>
          <w:bCs w:val="0"/>
        </w:rPr>
        <w:t xml:space="preserve"> by a lecturer</w:t>
      </w:r>
      <w:r w:rsidR="004F3D5A">
        <w:rPr>
          <w:b w:val="0"/>
          <w:bCs w:val="0"/>
        </w:rPr>
        <w:t xml:space="preserve">. </w:t>
      </w:r>
    </w:p>
    <w:p w14:paraId="2D4BB16C" w14:textId="1F298C68" w:rsidR="00F9157B" w:rsidRPr="0036495D" w:rsidRDefault="00A44244" w:rsidP="0036495D">
      <w:pPr>
        <w:pStyle w:val="Heading1"/>
        <w:rPr>
          <w:b w:val="0"/>
          <w:bCs w:val="0"/>
        </w:rPr>
      </w:pPr>
      <w:r w:rsidRPr="00F9157B">
        <w:t>Eligibility</w:t>
      </w:r>
      <w:r w:rsidR="008D1436">
        <w:t>:</w:t>
      </w:r>
      <w:r w:rsidR="00F53EB7">
        <w:rPr>
          <w:b w:val="0"/>
          <w:bCs w:val="0"/>
        </w:rPr>
        <w:t xml:space="preserve"> </w:t>
      </w:r>
      <w:r w:rsidR="006B684F">
        <w:rPr>
          <w:b w:val="0"/>
          <w:bCs w:val="0"/>
        </w:rPr>
        <w:t>This award is open to</w:t>
      </w:r>
      <w:r w:rsidR="00D5522C">
        <w:rPr>
          <w:b w:val="0"/>
          <w:bCs w:val="0"/>
        </w:rPr>
        <w:t xml:space="preserve"> all</w:t>
      </w:r>
      <w:r w:rsidR="006B684F">
        <w:rPr>
          <w:b w:val="0"/>
          <w:bCs w:val="0"/>
        </w:rPr>
        <w:t xml:space="preserve"> </w:t>
      </w:r>
      <w:r w:rsidR="00EE6713">
        <w:rPr>
          <w:b w:val="0"/>
          <w:bCs w:val="0"/>
        </w:rPr>
        <w:t>l</w:t>
      </w:r>
      <w:r w:rsidR="00C928DF">
        <w:rPr>
          <w:b w:val="0"/>
          <w:bCs w:val="0"/>
        </w:rPr>
        <w:t xml:space="preserve">ecturers and </w:t>
      </w:r>
      <w:r w:rsidR="00EE6713">
        <w:rPr>
          <w:b w:val="0"/>
          <w:bCs w:val="0"/>
        </w:rPr>
        <w:t>s</w:t>
      </w:r>
      <w:r w:rsidR="00C928DF">
        <w:rPr>
          <w:b w:val="0"/>
          <w:bCs w:val="0"/>
        </w:rPr>
        <w:t xml:space="preserve">enior </w:t>
      </w:r>
      <w:r w:rsidR="00EE6713">
        <w:rPr>
          <w:b w:val="0"/>
          <w:bCs w:val="0"/>
        </w:rPr>
        <w:t>l</w:t>
      </w:r>
      <w:r w:rsidR="00C928DF">
        <w:rPr>
          <w:b w:val="0"/>
          <w:bCs w:val="0"/>
        </w:rPr>
        <w:t xml:space="preserve">ecturers </w:t>
      </w:r>
      <w:r w:rsidR="00613611">
        <w:rPr>
          <w:b w:val="0"/>
          <w:bCs w:val="0"/>
        </w:rPr>
        <w:t>with at least one year of service in</w:t>
      </w:r>
      <w:r w:rsidR="00C928DF">
        <w:rPr>
          <w:b w:val="0"/>
          <w:bCs w:val="0"/>
        </w:rPr>
        <w:t xml:space="preserve"> the Department of Physics</w:t>
      </w:r>
      <w:r w:rsidR="008304A8">
        <w:rPr>
          <w:b w:val="0"/>
          <w:bCs w:val="0"/>
        </w:rPr>
        <w:t>.</w:t>
      </w:r>
    </w:p>
    <w:p w14:paraId="6E9EF82E" w14:textId="69857149" w:rsidR="00C9335D" w:rsidRDefault="00377D52" w:rsidP="00AC3B64">
      <w:pPr>
        <w:pStyle w:val="Heading1"/>
        <w:rPr>
          <w:b w:val="0"/>
          <w:bCs w:val="0"/>
        </w:rPr>
      </w:pPr>
      <w:r>
        <w:t>Frequency</w:t>
      </w:r>
      <w:r w:rsidR="00D76A50">
        <w:t>:</w:t>
      </w:r>
      <w:r>
        <w:t xml:space="preserve"> </w:t>
      </w:r>
      <w:r w:rsidR="002568D1">
        <w:rPr>
          <w:b w:val="0"/>
          <w:bCs w:val="0"/>
        </w:rPr>
        <w:t xml:space="preserve">Up to two </w:t>
      </w:r>
      <w:r w:rsidR="00EE6713">
        <w:rPr>
          <w:b w:val="0"/>
          <w:bCs w:val="0"/>
        </w:rPr>
        <w:t>o</w:t>
      </w:r>
      <w:r w:rsidR="0000735B">
        <w:rPr>
          <w:b w:val="0"/>
          <w:bCs w:val="0"/>
        </w:rPr>
        <w:t xml:space="preserve">utstanding </w:t>
      </w:r>
      <w:r w:rsidR="00EE6713">
        <w:rPr>
          <w:b w:val="0"/>
          <w:bCs w:val="0"/>
        </w:rPr>
        <w:t>l</w:t>
      </w:r>
      <w:r w:rsidR="0000735B">
        <w:rPr>
          <w:b w:val="0"/>
          <w:bCs w:val="0"/>
        </w:rPr>
        <w:t xml:space="preserve">ecturer </w:t>
      </w:r>
      <w:r>
        <w:rPr>
          <w:b w:val="0"/>
          <w:bCs w:val="0"/>
        </w:rPr>
        <w:t>award</w:t>
      </w:r>
      <w:r w:rsidR="002568D1">
        <w:rPr>
          <w:b w:val="0"/>
          <w:bCs w:val="0"/>
        </w:rPr>
        <w:t>s are</w:t>
      </w:r>
      <w:r w:rsidR="00511A9B">
        <w:rPr>
          <w:b w:val="0"/>
          <w:bCs w:val="0"/>
        </w:rPr>
        <w:t xml:space="preserve"> available to</w:t>
      </w:r>
      <w:r>
        <w:rPr>
          <w:b w:val="0"/>
          <w:bCs w:val="0"/>
        </w:rPr>
        <w:t xml:space="preserve"> be </w:t>
      </w:r>
      <w:r w:rsidR="002568D1">
        <w:rPr>
          <w:b w:val="0"/>
          <w:bCs w:val="0"/>
        </w:rPr>
        <w:t>issued</w:t>
      </w:r>
      <w:r w:rsidR="00997A7D">
        <w:rPr>
          <w:b w:val="0"/>
          <w:bCs w:val="0"/>
        </w:rPr>
        <w:t xml:space="preserve"> annually</w:t>
      </w:r>
      <w:r w:rsidR="002568D1">
        <w:rPr>
          <w:b w:val="0"/>
          <w:bCs w:val="0"/>
        </w:rPr>
        <w:t xml:space="preserve"> in spring semester</w:t>
      </w:r>
      <w:r w:rsidR="00083CA8">
        <w:rPr>
          <w:b w:val="0"/>
          <w:bCs w:val="0"/>
        </w:rPr>
        <w:t>.</w:t>
      </w:r>
      <w:r w:rsidR="002568D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</w:p>
    <w:p w14:paraId="63CC944B" w14:textId="5B0DBB24" w:rsidR="0036495D" w:rsidRPr="0036495D" w:rsidRDefault="0036495D" w:rsidP="0036495D">
      <w:r w:rsidRPr="0036495D">
        <w:rPr>
          <w:b/>
          <w:bCs/>
        </w:rPr>
        <w:t>Nature of Award (cash or non-cash):</w:t>
      </w:r>
      <w:r>
        <w:t xml:space="preserve"> This award is a cash award. </w:t>
      </w:r>
    </w:p>
    <w:p w14:paraId="7DB01CA5" w14:textId="5CF44EB6" w:rsidR="0090038A" w:rsidRDefault="00A210D1" w:rsidP="00F9157B">
      <w:pPr>
        <w:pStyle w:val="Heading1"/>
        <w:rPr>
          <w:b w:val="0"/>
          <w:bCs w:val="0"/>
        </w:rPr>
      </w:pPr>
      <w:r>
        <w:t xml:space="preserve">Amount of Award: </w:t>
      </w:r>
      <w:r w:rsidR="00C9335D" w:rsidRPr="00C9335D">
        <w:rPr>
          <w:b w:val="0"/>
          <w:bCs w:val="0"/>
        </w:rPr>
        <w:t>$</w:t>
      </w:r>
      <w:r w:rsidR="006E5633">
        <w:rPr>
          <w:b w:val="0"/>
          <w:bCs w:val="0"/>
        </w:rPr>
        <w:t>500</w:t>
      </w:r>
      <w:r w:rsidR="00C733AA">
        <w:rPr>
          <w:b w:val="0"/>
          <w:bCs w:val="0"/>
        </w:rPr>
        <w:t xml:space="preserve"> per award</w:t>
      </w:r>
    </w:p>
    <w:p w14:paraId="2C4DDED1" w14:textId="37B372FD" w:rsidR="00F9157B" w:rsidRDefault="00A44244" w:rsidP="00F37AFD">
      <w:pPr>
        <w:pStyle w:val="Heading1"/>
      </w:pPr>
      <w:r w:rsidRPr="00AB7E03">
        <w:t>Award Criteria</w:t>
      </w:r>
      <w:r w:rsidR="008D1436" w:rsidRPr="00AB7E03">
        <w:t>:</w:t>
      </w:r>
      <w:r w:rsidRPr="00F9157B">
        <w:t xml:space="preserve"> </w:t>
      </w:r>
    </w:p>
    <w:p w14:paraId="5C9D8618" w14:textId="51D97EF9" w:rsidR="0099033D" w:rsidRPr="00AC09C2" w:rsidRDefault="00D372C7" w:rsidP="00AC09C2">
      <w:r w:rsidRPr="00D372C7">
        <w:t xml:space="preserve">This award honors </w:t>
      </w:r>
      <w:r w:rsidR="00283C65">
        <w:t>up</w:t>
      </w:r>
      <w:r w:rsidRPr="00D372C7">
        <w:t xml:space="preserve"> to two lecturers annually for their excellence </w:t>
      </w:r>
      <w:r w:rsidR="00A469D4">
        <w:t>and contributions to the departmental instructional mission</w:t>
      </w:r>
      <w:r w:rsidRPr="00D372C7">
        <w:t xml:space="preserve">. </w:t>
      </w:r>
      <w:r w:rsidR="00E803D6" w:rsidRPr="00E803D6">
        <w:t>The outstanding lecturer award will be presented to recognize high quality instruction and</w:t>
      </w:r>
      <w:r w:rsidR="00D27FDF">
        <w:t>/or</w:t>
      </w:r>
      <w:r w:rsidR="00E803D6" w:rsidRPr="00E803D6">
        <w:t xml:space="preserve"> exceptional accomplishments </w:t>
      </w:r>
      <w:r w:rsidR="003A6D10">
        <w:t>in support of</w:t>
      </w:r>
      <w:r w:rsidR="00E803D6" w:rsidRPr="00E803D6">
        <w:t xml:space="preserve"> the department an</w:t>
      </w:r>
      <w:r w:rsidR="00997A7D">
        <w:t xml:space="preserve">d its </w:t>
      </w:r>
      <w:r w:rsidR="00E803D6" w:rsidRPr="00E803D6">
        <w:t>teaching</w:t>
      </w:r>
      <w:r w:rsidR="00C2793A">
        <w:t xml:space="preserve"> mission</w:t>
      </w:r>
      <w:r w:rsidR="00E803D6" w:rsidRPr="00E803D6">
        <w:t>.</w:t>
      </w:r>
    </w:p>
    <w:p w14:paraId="4269C8A0" w14:textId="7D696048" w:rsidR="00A44244" w:rsidRPr="00AC09C2" w:rsidRDefault="00A44244" w:rsidP="00F9157B">
      <w:pPr>
        <w:pStyle w:val="Heading1"/>
        <w:rPr>
          <w:b w:val="0"/>
          <w:bCs w:val="0"/>
        </w:rPr>
      </w:pPr>
      <w:r w:rsidRPr="00AC09C2">
        <w:t>Nomination Process</w:t>
      </w:r>
      <w:r w:rsidR="008D1436" w:rsidRPr="00AC09C2">
        <w:t>:</w:t>
      </w:r>
      <w:r w:rsidRPr="00AC09C2">
        <w:t xml:space="preserve"> </w:t>
      </w:r>
    </w:p>
    <w:p w14:paraId="01DF44D6" w14:textId="259EC128" w:rsidR="00E22441" w:rsidRPr="00AC09C2" w:rsidRDefault="00DF6391" w:rsidP="00E22441">
      <w:pPr>
        <w:pStyle w:val="ListParagraph"/>
        <w:numPr>
          <w:ilvl w:val="0"/>
          <w:numId w:val="1"/>
        </w:numPr>
      </w:pPr>
      <w:r w:rsidRPr="00AC09C2">
        <w:t>A c</w:t>
      </w:r>
      <w:r w:rsidR="00E22441" w:rsidRPr="00AC09C2">
        <w:t>all for nominations will be sent</w:t>
      </w:r>
      <w:r w:rsidR="00967B8B" w:rsidRPr="00AC09C2">
        <w:t xml:space="preserve"> to the department by the chair’s assistant</w:t>
      </w:r>
      <w:r w:rsidR="00F173F2" w:rsidRPr="00AC09C2">
        <w:t xml:space="preserve"> between Jan</w:t>
      </w:r>
      <w:r w:rsidR="00E21E0D" w:rsidRPr="00AC09C2">
        <w:t>uary - March</w:t>
      </w:r>
      <w:r w:rsidR="00AC4153" w:rsidRPr="00AC09C2">
        <w:t>.</w:t>
      </w:r>
      <w:r w:rsidR="00FC5379" w:rsidRPr="00AC09C2">
        <w:t xml:space="preserve"> </w:t>
      </w:r>
      <w:r w:rsidR="000963F9" w:rsidRPr="00AC09C2">
        <w:t xml:space="preserve">Nominations may be made by </w:t>
      </w:r>
      <w:r w:rsidR="0099033D" w:rsidRPr="00AC09C2">
        <w:t xml:space="preserve">faculty, staff, or </w:t>
      </w:r>
      <w:r w:rsidR="000963F9" w:rsidRPr="00AC09C2">
        <w:t xml:space="preserve">graduate students in the department. </w:t>
      </w:r>
    </w:p>
    <w:p w14:paraId="62C44E2D" w14:textId="03D42AB1" w:rsidR="00F03B7A" w:rsidRDefault="00AB5AE6" w:rsidP="00E22441">
      <w:pPr>
        <w:pStyle w:val="ListParagraph"/>
        <w:numPr>
          <w:ilvl w:val="0"/>
          <w:numId w:val="1"/>
        </w:numPr>
      </w:pPr>
      <w:r w:rsidRPr="00AC09C2">
        <w:t xml:space="preserve">Nominations need to include </w:t>
      </w:r>
      <w:r w:rsidR="00FE50FF" w:rsidRPr="00AC09C2">
        <w:t xml:space="preserve">the name of the nominator, name of the nominee, </w:t>
      </w:r>
      <w:r w:rsidR="002A1633" w:rsidRPr="00AC09C2">
        <w:t xml:space="preserve">and a letter of </w:t>
      </w:r>
      <w:r w:rsidR="005E7B5F">
        <w:t>nomination</w:t>
      </w:r>
      <w:r w:rsidR="002A1633" w:rsidRPr="00AC09C2">
        <w:t>.</w:t>
      </w:r>
      <w:r w:rsidR="001552D7" w:rsidRPr="00AC09C2">
        <w:t xml:space="preserve"> </w:t>
      </w:r>
    </w:p>
    <w:p w14:paraId="7AAD54F4" w14:textId="539B187A" w:rsidR="00E16F43" w:rsidRPr="00AC09C2" w:rsidRDefault="00A203A3" w:rsidP="00E22441">
      <w:pPr>
        <w:pStyle w:val="ListParagraph"/>
        <w:numPr>
          <w:ilvl w:val="0"/>
          <w:numId w:val="1"/>
        </w:numPr>
      </w:pPr>
      <w:r w:rsidRPr="00AC09C2">
        <w:t>Each letter</w:t>
      </w:r>
      <w:r w:rsidR="005E7B5F">
        <w:t xml:space="preserve"> of nomination</w:t>
      </w:r>
      <w:r w:rsidRPr="00AC09C2">
        <w:t xml:space="preserve"> should articulate how the nominee has made exemplary contributions </w:t>
      </w:r>
      <w:r w:rsidR="00997A7D">
        <w:t>toward</w:t>
      </w:r>
      <w:r w:rsidRPr="00AC09C2">
        <w:t xml:space="preserve"> instruction and </w:t>
      </w:r>
      <w:r w:rsidR="005E7B5F">
        <w:t>how those contributions have</w:t>
      </w:r>
      <w:r w:rsidRPr="00AC09C2">
        <w:t xml:space="preserve"> improved the department</w:t>
      </w:r>
      <w:r w:rsidR="00324291">
        <w:t>’</w:t>
      </w:r>
      <w:r w:rsidR="00A469D4">
        <w:t>s instructional mission</w:t>
      </w:r>
      <w:r w:rsidRPr="00AC09C2">
        <w:t>.</w:t>
      </w:r>
    </w:p>
    <w:p w14:paraId="1A88A5E3" w14:textId="60792D7D" w:rsidR="0090038A" w:rsidRPr="00AC09C2" w:rsidRDefault="00F61912" w:rsidP="00F9157B">
      <w:pPr>
        <w:pStyle w:val="ListParagraph"/>
        <w:numPr>
          <w:ilvl w:val="0"/>
          <w:numId w:val="1"/>
        </w:numPr>
      </w:pPr>
      <w:r w:rsidRPr="00AC09C2">
        <w:t>A</w:t>
      </w:r>
      <w:r w:rsidR="005E7B5F">
        <w:t>n</w:t>
      </w:r>
      <w:r w:rsidRPr="00AC09C2">
        <w:t xml:space="preserve"> award committee </w:t>
      </w:r>
      <w:r w:rsidR="002C5D57" w:rsidRPr="00AC09C2">
        <w:t>will</w:t>
      </w:r>
      <w:r w:rsidR="00B43CE5" w:rsidRPr="00AC09C2">
        <w:t xml:space="preserve"> select </w:t>
      </w:r>
      <w:r w:rsidR="005E7B5F">
        <w:t>up to two award recipients</w:t>
      </w:r>
      <w:r w:rsidR="0095267F" w:rsidRPr="00AC09C2">
        <w:t xml:space="preserve"> </w:t>
      </w:r>
      <w:r w:rsidR="00485931" w:rsidRPr="00AC09C2">
        <w:t xml:space="preserve">based on vote and ranking. </w:t>
      </w:r>
    </w:p>
    <w:p w14:paraId="1E4BB4F2" w14:textId="39179FCC" w:rsidR="00720636" w:rsidRPr="00AC09C2" w:rsidRDefault="00720636" w:rsidP="00F9157B">
      <w:pPr>
        <w:pStyle w:val="ListParagraph"/>
        <w:numPr>
          <w:ilvl w:val="0"/>
          <w:numId w:val="1"/>
        </w:numPr>
      </w:pPr>
      <w:r w:rsidRPr="00AC09C2">
        <w:t xml:space="preserve">Once the </w:t>
      </w:r>
      <w:r w:rsidR="005E7B5F">
        <w:t>recipient</w:t>
      </w:r>
      <w:r w:rsidR="0071252F">
        <w:t>s are</w:t>
      </w:r>
      <w:r w:rsidRPr="00AC09C2">
        <w:t xml:space="preserve"> selected, the committee will notify the senior department manager and the chair’s assistant via email so the award and one-time cash payment</w:t>
      </w:r>
      <w:r w:rsidR="008A1665">
        <w:t xml:space="preserve"> </w:t>
      </w:r>
      <w:r w:rsidR="00926AD4">
        <w:t>to</w:t>
      </w:r>
      <w:r w:rsidRPr="00AC09C2">
        <w:t xml:space="preserve"> be processed.</w:t>
      </w:r>
    </w:p>
    <w:p w14:paraId="51246224" w14:textId="74CD8CE0" w:rsidR="00A44244" w:rsidRDefault="00A44244" w:rsidP="00F9157B">
      <w:pPr>
        <w:pStyle w:val="Heading1"/>
        <w:rPr>
          <w:b w:val="0"/>
          <w:bCs w:val="0"/>
        </w:rPr>
      </w:pPr>
      <w:r w:rsidRPr="00AC09C2">
        <w:t>Award Presentation</w:t>
      </w:r>
      <w:r w:rsidR="008D1436" w:rsidRPr="00AC09C2">
        <w:t>:</w:t>
      </w:r>
      <w:r w:rsidRPr="00AC09C2">
        <w:t xml:space="preserve"> </w:t>
      </w:r>
      <w:r w:rsidR="0067722A" w:rsidRPr="00AC09C2">
        <w:rPr>
          <w:b w:val="0"/>
          <w:bCs w:val="0"/>
        </w:rPr>
        <w:t>The Outstanding Lecturer Award</w:t>
      </w:r>
      <w:r w:rsidR="002D201E" w:rsidRPr="00AC09C2">
        <w:rPr>
          <w:b w:val="0"/>
          <w:bCs w:val="0"/>
        </w:rPr>
        <w:t xml:space="preserve"> will</w:t>
      </w:r>
      <w:r w:rsidR="00310531" w:rsidRPr="00AC09C2">
        <w:rPr>
          <w:b w:val="0"/>
          <w:bCs w:val="0"/>
        </w:rPr>
        <w:t xml:space="preserve"> be presented</w:t>
      </w:r>
      <w:r w:rsidR="0023235D" w:rsidRPr="00AC09C2">
        <w:rPr>
          <w:b w:val="0"/>
          <w:bCs w:val="0"/>
        </w:rPr>
        <w:t xml:space="preserve"> </w:t>
      </w:r>
      <w:r w:rsidR="0065543E" w:rsidRPr="00AC09C2">
        <w:rPr>
          <w:b w:val="0"/>
          <w:bCs w:val="0"/>
        </w:rPr>
        <w:t>during</w:t>
      </w:r>
      <w:r w:rsidR="008F575F" w:rsidRPr="00AC09C2">
        <w:rPr>
          <w:b w:val="0"/>
          <w:bCs w:val="0"/>
        </w:rPr>
        <w:t xml:space="preserve"> </w:t>
      </w:r>
      <w:r w:rsidR="006056BE" w:rsidRPr="00AC09C2">
        <w:rPr>
          <w:b w:val="0"/>
          <w:bCs w:val="0"/>
        </w:rPr>
        <w:t>the</w:t>
      </w:r>
      <w:r w:rsidR="00485931" w:rsidRPr="00AC09C2">
        <w:rPr>
          <w:b w:val="0"/>
          <w:bCs w:val="0"/>
        </w:rPr>
        <w:t xml:space="preserve"> department’s</w:t>
      </w:r>
      <w:r w:rsidR="0040119F" w:rsidRPr="00AC09C2">
        <w:rPr>
          <w:b w:val="0"/>
          <w:bCs w:val="0"/>
        </w:rPr>
        <w:t xml:space="preserve"> </w:t>
      </w:r>
      <w:r w:rsidR="00720636" w:rsidRPr="00AC09C2">
        <w:rPr>
          <w:b w:val="0"/>
          <w:bCs w:val="0"/>
        </w:rPr>
        <w:t xml:space="preserve">Annual </w:t>
      </w:r>
      <w:r w:rsidR="00485931" w:rsidRPr="00AC09C2">
        <w:rPr>
          <w:b w:val="0"/>
          <w:bCs w:val="0"/>
        </w:rPr>
        <w:t>Spring Picni</w:t>
      </w:r>
      <w:r w:rsidR="00276970">
        <w:rPr>
          <w:b w:val="0"/>
          <w:bCs w:val="0"/>
        </w:rPr>
        <w:t>c</w:t>
      </w:r>
      <w:r w:rsidR="006161D5" w:rsidRPr="0067722A">
        <w:rPr>
          <w:b w:val="0"/>
          <w:bCs w:val="0"/>
        </w:rPr>
        <w:t xml:space="preserve">. </w:t>
      </w:r>
    </w:p>
    <w:sectPr w:rsidR="00A4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746AF"/>
    <w:multiLevelType w:val="hybridMultilevel"/>
    <w:tmpl w:val="E40E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44"/>
    <w:rsid w:val="0000735B"/>
    <w:rsid w:val="00013DCD"/>
    <w:rsid w:val="000410DD"/>
    <w:rsid w:val="00043D14"/>
    <w:rsid w:val="00083CA8"/>
    <w:rsid w:val="000963F9"/>
    <w:rsid w:val="000F61C0"/>
    <w:rsid w:val="00135851"/>
    <w:rsid w:val="001552D7"/>
    <w:rsid w:val="001A5826"/>
    <w:rsid w:val="001E1E80"/>
    <w:rsid w:val="0023235D"/>
    <w:rsid w:val="002568D1"/>
    <w:rsid w:val="00261CC8"/>
    <w:rsid w:val="00276970"/>
    <w:rsid w:val="00283C65"/>
    <w:rsid w:val="002A1633"/>
    <w:rsid w:val="002C5D57"/>
    <w:rsid w:val="002D201E"/>
    <w:rsid w:val="002E2FF1"/>
    <w:rsid w:val="002F6279"/>
    <w:rsid w:val="00310531"/>
    <w:rsid w:val="0032118A"/>
    <w:rsid w:val="00324291"/>
    <w:rsid w:val="003251BF"/>
    <w:rsid w:val="003504F5"/>
    <w:rsid w:val="0036495D"/>
    <w:rsid w:val="00367D13"/>
    <w:rsid w:val="003718EA"/>
    <w:rsid w:val="00377D52"/>
    <w:rsid w:val="003979B2"/>
    <w:rsid w:val="003A6D10"/>
    <w:rsid w:val="0040119F"/>
    <w:rsid w:val="00431940"/>
    <w:rsid w:val="0043304A"/>
    <w:rsid w:val="00442B4C"/>
    <w:rsid w:val="00485931"/>
    <w:rsid w:val="004926A5"/>
    <w:rsid w:val="004F3D5A"/>
    <w:rsid w:val="005071D3"/>
    <w:rsid w:val="00511A9B"/>
    <w:rsid w:val="0054458A"/>
    <w:rsid w:val="00565322"/>
    <w:rsid w:val="005E7B5F"/>
    <w:rsid w:val="006056BE"/>
    <w:rsid w:val="00613611"/>
    <w:rsid w:val="006161D5"/>
    <w:rsid w:val="00632E4B"/>
    <w:rsid w:val="0064340B"/>
    <w:rsid w:val="0065543E"/>
    <w:rsid w:val="006767A6"/>
    <w:rsid w:val="0067722A"/>
    <w:rsid w:val="006A40EA"/>
    <w:rsid w:val="006B684F"/>
    <w:rsid w:val="006D1CFC"/>
    <w:rsid w:val="006E5633"/>
    <w:rsid w:val="006F769B"/>
    <w:rsid w:val="0071252F"/>
    <w:rsid w:val="00720636"/>
    <w:rsid w:val="00785549"/>
    <w:rsid w:val="007B0BE8"/>
    <w:rsid w:val="0080778F"/>
    <w:rsid w:val="008304A8"/>
    <w:rsid w:val="00841BC1"/>
    <w:rsid w:val="00853D01"/>
    <w:rsid w:val="008900A8"/>
    <w:rsid w:val="008A1665"/>
    <w:rsid w:val="008C4EC3"/>
    <w:rsid w:val="008D1436"/>
    <w:rsid w:val="008E20F3"/>
    <w:rsid w:val="008F575F"/>
    <w:rsid w:val="0090038A"/>
    <w:rsid w:val="00926AD4"/>
    <w:rsid w:val="0095267F"/>
    <w:rsid w:val="0095494D"/>
    <w:rsid w:val="00967449"/>
    <w:rsid w:val="00967B8B"/>
    <w:rsid w:val="0099033D"/>
    <w:rsid w:val="00997A7D"/>
    <w:rsid w:val="009C14A4"/>
    <w:rsid w:val="009E4AFF"/>
    <w:rsid w:val="00A01FD7"/>
    <w:rsid w:val="00A203A3"/>
    <w:rsid w:val="00A210D1"/>
    <w:rsid w:val="00A44244"/>
    <w:rsid w:val="00A469D4"/>
    <w:rsid w:val="00A57AA6"/>
    <w:rsid w:val="00AB5AE6"/>
    <w:rsid w:val="00AB7E03"/>
    <w:rsid w:val="00AC09C2"/>
    <w:rsid w:val="00AC3B64"/>
    <w:rsid w:val="00AC4153"/>
    <w:rsid w:val="00AC6015"/>
    <w:rsid w:val="00B43CE5"/>
    <w:rsid w:val="00B56BCB"/>
    <w:rsid w:val="00B709B3"/>
    <w:rsid w:val="00B72FB7"/>
    <w:rsid w:val="00C05EF4"/>
    <w:rsid w:val="00C16438"/>
    <w:rsid w:val="00C2793A"/>
    <w:rsid w:val="00C57757"/>
    <w:rsid w:val="00C60002"/>
    <w:rsid w:val="00C733AA"/>
    <w:rsid w:val="00C928DF"/>
    <w:rsid w:val="00C9335D"/>
    <w:rsid w:val="00CB4BFA"/>
    <w:rsid w:val="00CB4F44"/>
    <w:rsid w:val="00CE0C48"/>
    <w:rsid w:val="00CE3A93"/>
    <w:rsid w:val="00D27FDF"/>
    <w:rsid w:val="00D372C7"/>
    <w:rsid w:val="00D5522C"/>
    <w:rsid w:val="00D76A50"/>
    <w:rsid w:val="00D83395"/>
    <w:rsid w:val="00D85E16"/>
    <w:rsid w:val="00DA36FD"/>
    <w:rsid w:val="00DD51E1"/>
    <w:rsid w:val="00DF6391"/>
    <w:rsid w:val="00E16F43"/>
    <w:rsid w:val="00E21E0D"/>
    <w:rsid w:val="00E22441"/>
    <w:rsid w:val="00E422EC"/>
    <w:rsid w:val="00E803D6"/>
    <w:rsid w:val="00EB0F53"/>
    <w:rsid w:val="00EE6713"/>
    <w:rsid w:val="00F03B7A"/>
    <w:rsid w:val="00F10297"/>
    <w:rsid w:val="00F173F2"/>
    <w:rsid w:val="00F37AFD"/>
    <w:rsid w:val="00F53EB7"/>
    <w:rsid w:val="00F61912"/>
    <w:rsid w:val="00F64B7D"/>
    <w:rsid w:val="00F9157B"/>
    <w:rsid w:val="00F93965"/>
    <w:rsid w:val="00FC5379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8FD0"/>
  <w15:docId w15:val="{0D828C47-FFE4-48B2-A041-935DD2B7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57B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57B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E2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96ef27-0a45-40b5-8727-e2333fcc044c" xsi:nil="true"/>
    <lcf76f155ced4ddcb4097134ff3c332f xmlns="2d55a6a2-fa7b-4525-91c5-c6087ff28c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2A1E33AF3D44A68A68DC848489D5" ma:contentTypeVersion="16" ma:contentTypeDescription="Create a new document." ma:contentTypeScope="" ma:versionID="2f7cfbcee30fc51ad6099572c7f1e0f7">
  <xsd:schema xmlns:xsd="http://www.w3.org/2001/XMLSchema" xmlns:xs="http://www.w3.org/2001/XMLSchema" xmlns:p="http://schemas.microsoft.com/office/2006/metadata/properties" xmlns:ns2="2d55a6a2-fa7b-4525-91c5-c6087ff28c41" xmlns:ns3="b096ef27-0a45-40b5-8727-e2333fcc044c" targetNamespace="http://schemas.microsoft.com/office/2006/metadata/properties" ma:root="true" ma:fieldsID="eded6bb135ce3ffc46d2e9df64f0ddb6" ns2:_="" ns3:_="">
    <xsd:import namespace="2d55a6a2-fa7b-4525-91c5-c6087ff28c41"/>
    <xsd:import namespace="b096ef27-0a45-40b5-8727-e2333fcc0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5a6a2-fa7b-4525-91c5-c6087ff2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6ef27-0a45-40b5-8727-e2333fcc0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0ecb1-643b-4cc0-9cea-8edf02230307}" ma:internalName="TaxCatchAll" ma:showField="CatchAllData" ma:web="b096ef27-0a45-40b5-8727-e2333fcc0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DE2E7-68FD-45D2-B714-990BB890634B}">
  <ds:schemaRefs>
    <ds:schemaRef ds:uri="http://schemas.microsoft.com/office/2006/metadata/properties"/>
    <ds:schemaRef ds:uri="http://schemas.microsoft.com/office/infopath/2007/PartnerControls"/>
    <ds:schemaRef ds:uri="b096ef27-0a45-40b5-8727-e2333fcc044c"/>
    <ds:schemaRef ds:uri="2d55a6a2-fa7b-4525-91c5-c6087ff28c41"/>
  </ds:schemaRefs>
</ds:datastoreItem>
</file>

<file path=customXml/itemProps2.xml><?xml version="1.0" encoding="utf-8"?>
<ds:datastoreItem xmlns:ds="http://schemas.openxmlformats.org/officeDocument/2006/customXml" ds:itemID="{EE06BAEF-AEF1-414C-BF0F-6C5EC32B8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5a6a2-fa7b-4525-91c5-c6087ff28c41"/>
    <ds:schemaRef ds:uri="b096ef27-0a45-40b5-8727-e2333fcc0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7A8EC-1373-4AC3-BBB2-DFEBC886F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Chemistry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Lewis</dc:creator>
  <cp:lastModifiedBy>Betts, Nicola</cp:lastModifiedBy>
  <cp:revision>7</cp:revision>
  <dcterms:created xsi:type="dcterms:W3CDTF">2024-03-08T21:50:00Z</dcterms:created>
  <dcterms:modified xsi:type="dcterms:W3CDTF">2024-03-08T22:43:00Z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0x010100992B2A1E33AF3D44A68A68DC848489D5</vt:lpwstr>
  </property>
  <property fmtid="{D5CDD505-2E9C-101B-9397-08002B2CF9AE}" pid="3" name="Order">
    <vt:r8>5700</vt:r8>
  </property>
</Properties>
</file>