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7F7A3" w14:textId="39E6AB05" w:rsidR="00B94BD9" w:rsidRPr="00943C6F" w:rsidRDefault="000A49B1" w:rsidP="00B94BD9">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 xml:space="preserve">Policy </w:t>
      </w:r>
      <w:r w:rsidR="00B94BD9" w:rsidRPr="00943C6F">
        <w:rPr>
          <w:rFonts w:ascii="Times New Roman" w:hAnsi="Times New Roman" w:cs="Times New Roman"/>
          <w:b/>
        </w:rPr>
        <w:t>for Undergraduate Minors at OSU</w:t>
      </w:r>
    </w:p>
    <w:p w14:paraId="18B4007C" w14:textId="77777777" w:rsidR="00B94BD9" w:rsidRPr="00943C6F" w:rsidRDefault="00B94BD9" w:rsidP="00B94BD9">
      <w:pPr>
        <w:spacing w:after="0" w:line="240" w:lineRule="auto"/>
        <w:jc w:val="center"/>
        <w:rPr>
          <w:rFonts w:ascii="Times New Roman" w:hAnsi="Times New Roman" w:cs="Times New Roman"/>
          <w:b/>
        </w:rPr>
      </w:pPr>
    </w:p>
    <w:p w14:paraId="4C834779" w14:textId="77777777" w:rsidR="00B94BD9" w:rsidRPr="00943C6F" w:rsidRDefault="00B94BD9" w:rsidP="00B94BD9">
      <w:pPr>
        <w:widowControl w:val="0"/>
        <w:autoSpaceDE w:val="0"/>
        <w:autoSpaceDN w:val="0"/>
        <w:adjustRightInd w:val="0"/>
        <w:spacing w:after="0" w:line="240" w:lineRule="auto"/>
        <w:rPr>
          <w:rFonts w:ascii="Times New Roman" w:hAnsi="Times New Roman" w:cs="Times New Roman"/>
        </w:rPr>
      </w:pPr>
      <w:r w:rsidRPr="00943C6F">
        <w:rPr>
          <w:rFonts w:ascii="Times New Roman" w:hAnsi="Times New Roman" w:cs="Times New Roman"/>
          <w:iCs/>
        </w:rPr>
        <w:t xml:space="preserve">An undergraduate </w:t>
      </w:r>
      <w:r w:rsidRPr="00943C6F">
        <w:rPr>
          <w:rFonts w:ascii="Times New Roman" w:hAnsi="Times New Roman" w:cs="Times New Roman"/>
          <w:bCs/>
          <w:iCs/>
        </w:rPr>
        <w:t>minor</w:t>
      </w:r>
      <w:r w:rsidRPr="00943C6F">
        <w:rPr>
          <w:rFonts w:ascii="Times New Roman" w:hAnsi="Times New Roman" w:cs="Times New Roman"/>
          <w:iCs/>
        </w:rPr>
        <w:t xml:space="preserve"> consists of a coherent curricular program designed to allow students to pursue academic interests that go beyond their major.  Students pursue minors to complement their major’s area of specialization, to better define themselves academically and to employers, to gain credit for classes previously taken that do not count towards a major degree, or merely to pursue other interests.  In addition, some academic units require their students to obtain a minor.  </w:t>
      </w:r>
    </w:p>
    <w:p w14:paraId="6359D029" w14:textId="645109A9" w:rsidR="00B94BD9" w:rsidRPr="00943C6F" w:rsidRDefault="00B94BD9" w:rsidP="00212B45">
      <w:pPr>
        <w:widowControl w:val="0"/>
        <w:autoSpaceDE w:val="0"/>
        <w:autoSpaceDN w:val="0"/>
        <w:adjustRightInd w:val="0"/>
        <w:spacing w:after="0" w:line="240" w:lineRule="auto"/>
        <w:rPr>
          <w:rFonts w:ascii="Times New Roman" w:hAnsi="Times New Roman" w:cs="Times New Roman"/>
        </w:rPr>
      </w:pPr>
      <w:r w:rsidRPr="00943C6F">
        <w:rPr>
          <w:rFonts w:ascii="Times New Roman" w:hAnsi="Times New Roman" w:cs="Times New Roman"/>
          <w:bCs/>
          <w:iCs/>
        </w:rPr>
        <w:t xml:space="preserve">Students may take any minor in any college </w:t>
      </w:r>
      <w:r w:rsidR="00B361FD" w:rsidRPr="00943C6F">
        <w:rPr>
          <w:rFonts w:ascii="Times New Roman" w:hAnsi="Times New Roman" w:cs="Times New Roman"/>
          <w:bCs/>
          <w:iCs/>
        </w:rPr>
        <w:t>provided</w:t>
      </w:r>
      <w:r w:rsidRPr="00943C6F">
        <w:rPr>
          <w:rFonts w:ascii="Times New Roman" w:hAnsi="Times New Roman" w:cs="Times New Roman"/>
          <w:bCs/>
          <w:iCs/>
        </w:rPr>
        <w:t xml:space="preserve"> that they follow the curricular guidelines set by the college or unit that administers the minor</w:t>
      </w:r>
      <w:r w:rsidRPr="00943C6F">
        <w:rPr>
          <w:rFonts w:ascii="Times New Roman" w:hAnsi="Times New Roman" w:cs="Times New Roman"/>
          <w:iCs/>
        </w:rPr>
        <w:t xml:space="preserve">. </w:t>
      </w:r>
    </w:p>
    <w:p w14:paraId="0793A19F" w14:textId="77777777" w:rsidR="00B94BD9" w:rsidRPr="00943C6F" w:rsidRDefault="00B94BD9" w:rsidP="00B94BD9">
      <w:pPr>
        <w:spacing w:after="0" w:line="240" w:lineRule="auto"/>
        <w:rPr>
          <w:rFonts w:ascii="Times New Roman" w:hAnsi="Times New Roman"/>
          <w:u w:val="single"/>
        </w:rPr>
      </w:pPr>
    </w:p>
    <w:p w14:paraId="45ABF361" w14:textId="4DDF4634" w:rsidR="00B94BD9" w:rsidRPr="00943C6F" w:rsidRDefault="00155AB4" w:rsidP="00B94BD9">
      <w:pPr>
        <w:spacing w:after="0" w:line="240" w:lineRule="auto"/>
        <w:rPr>
          <w:rFonts w:ascii="Times New Roman" w:hAnsi="Times New Roman"/>
        </w:rPr>
      </w:pPr>
      <w:r>
        <w:rPr>
          <w:rFonts w:ascii="Times New Roman" w:hAnsi="Times New Roman"/>
          <w:u w:val="single"/>
        </w:rPr>
        <w:t>Pre-requisites</w:t>
      </w:r>
      <w:r w:rsidR="00B94BD9" w:rsidRPr="00943C6F">
        <w:rPr>
          <w:rFonts w:ascii="Times New Roman" w:hAnsi="Times New Roman"/>
        </w:rPr>
        <w:tab/>
      </w:r>
    </w:p>
    <w:p w14:paraId="70A4A6ED" w14:textId="77777777" w:rsidR="00B94BD9" w:rsidRPr="00943C6F" w:rsidRDefault="00B94BD9" w:rsidP="00B94BD9">
      <w:pPr>
        <w:pStyle w:val="ListParagraph"/>
        <w:numPr>
          <w:ilvl w:val="0"/>
          <w:numId w:val="1"/>
        </w:numPr>
        <w:spacing w:after="0" w:line="240" w:lineRule="auto"/>
        <w:rPr>
          <w:rFonts w:ascii="Times New Roman" w:hAnsi="Times New Roman"/>
          <w:u w:val="single"/>
        </w:rPr>
      </w:pPr>
      <w:r w:rsidRPr="007304C7">
        <w:rPr>
          <w:rFonts w:ascii="Times New Roman" w:hAnsi="Times New Roman"/>
          <w:highlight w:val="yellow"/>
        </w:rPr>
        <w:t>Ideally none or few</w:t>
      </w:r>
      <w:r w:rsidRPr="00943C6F">
        <w:rPr>
          <w:rFonts w:ascii="Times New Roman" w:hAnsi="Times New Roman"/>
        </w:rPr>
        <w:t>, but justified academically in many cases</w:t>
      </w:r>
    </w:p>
    <w:p w14:paraId="77A4D85E" w14:textId="77777777" w:rsidR="00B94BD9" w:rsidRPr="00943C6F" w:rsidRDefault="00B94BD9" w:rsidP="00B94BD9">
      <w:pPr>
        <w:pStyle w:val="ListParagraph"/>
        <w:numPr>
          <w:ilvl w:val="0"/>
          <w:numId w:val="1"/>
        </w:numPr>
        <w:spacing w:after="0" w:line="240" w:lineRule="auto"/>
        <w:rPr>
          <w:rFonts w:ascii="Times New Roman" w:hAnsi="Times New Roman"/>
          <w:u w:val="single"/>
        </w:rPr>
      </w:pPr>
      <w:r w:rsidRPr="00943C6F">
        <w:rPr>
          <w:rFonts w:ascii="Times New Roman" w:hAnsi="Times New Roman"/>
        </w:rPr>
        <w:t>Pre-requisites should be clearly spelled-out in curricular proposal and advising sheets</w:t>
      </w:r>
    </w:p>
    <w:p w14:paraId="0A0D7B2C" w14:textId="77777777" w:rsidR="00B94BD9" w:rsidRPr="00943C6F" w:rsidRDefault="00B94BD9" w:rsidP="00B94BD9">
      <w:pPr>
        <w:spacing w:after="0" w:line="240" w:lineRule="auto"/>
        <w:rPr>
          <w:rFonts w:ascii="Times New Roman" w:hAnsi="Times New Roman"/>
          <w:u w:val="single"/>
        </w:rPr>
      </w:pPr>
    </w:p>
    <w:p w14:paraId="423B058D" w14:textId="77777777" w:rsidR="00B94BD9" w:rsidRPr="00943C6F" w:rsidRDefault="00B94BD9" w:rsidP="00B94BD9">
      <w:pPr>
        <w:spacing w:after="0" w:line="240" w:lineRule="auto"/>
        <w:rPr>
          <w:rFonts w:ascii="Times New Roman" w:hAnsi="Times New Roman"/>
        </w:rPr>
      </w:pPr>
      <w:r w:rsidRPr="00943C6F">
        <w:rPr>
          <w:rFonts w:ascii="Times New Roman" w:hAnsi="Times New Roman"/>
          <w:u w:val="single"/>
        </w:rPr>
        <w:t>Required for graduation</w:t>
      </w:r>
      <w:r w:rsidRPr="00943C6F">
        <w:rPr>
          <w:rFonts w:ascii="Times New Roman" w:hAnsi="Times New Roman"/>
        </w:rPr>
        <w:t xml:space="preserve">   </w:t>
      </w:r>
    </w:p>
    <w:p w14:paraId="6D50BF65" w14:textId="77777777" w:rsidR="00B94BD9" w:rsidRPr="00943C6F" w:rsidRDefault="00B94BD9" w:rsidP="00B94BD9">
      <w:pPr>
        <w:pStyle w:val="ListParagraph"/>
        <w:numPr>
          <w:ilvl w:val="0"/>
          <w:numId w:val="1"/>
        </w:numPr>
        <w:spacing w:after="0" w:line="240" w:lineRule="auto"/>
        <w:rPr>
          <w:rFonts w:ascii="Times New Roman" w:hAnsi="Times New Roman"/>
        </w:rPr>
      </w:pPr>
      <w:r w:rsidRPr="00943C6F">
        <w:rPr>
          <w:rFonts w:ascii="Times New Roman" w:hAnsi="Times New Roman"/>
        </w:rPr>
        <w:t>No</w:t>
      </w:r>
    </w:p>
    <w:p w14:paraId="4DCB8957" w14:textId="60E9085D" w:rsidR="00B94BD9" w:rsidRPr="00943C6F" w:rsidRDefault="00B94BD9" w:rsidP="00B94BD9">
      <w:pPr>
        <w:pStyle w:val="ListParagraph"/>
        <w:numPr>
          <w:ilvl w:val="0"/>
          <w:numId w:val="1"/>
        </w:numPr>
        <w:spacing w:after="0" w:line="240" w:lineRule="auto"/>
        <w:rPr>
          <w:rFonts w:ascii="Times New Roman" w:hAnsi="Times New Roman"/>
        </w:rPr>
      </w:pPr>
      <w:r w:rsidRPr="00943C6F">
        <w:rPr>
          <w:rFonts w:ascii="Times New Roman" w:hAnsi="Times New Roman"/>
        </w:rPr>
        <w:t xml:space="preserve">Colleges may impose a minor as a requirement for graduation for </w:t>
      </w:r>
      <w:r w:rsidR="00155AB4">
        <w:rPr>
          <w:rFonts w:ascii="Times New Roman" w:hAnsi="Times New Roman"/>
        </w:rPr>
        <w:t>their</w:t>
      </w:r>
      <w:r w:rsidRPr="00943C6F">
        <w:rPr>
          <w:rFonts w:ascii="Times New Roman" w:hAnsi="Times New Roman"/>
        </w:rPr>
        <w:t xml:space="preserve"> majors </w:t>
      </w:r>
      <w:r w:rsidR="00155AB4">
        <w:rPr>
          <w:rFonts w:ascii="Times New Roman" w:hAnsi="Times New Roman"/>
        </w:rPr>
        <w:br/>
      </w:r>
      <w:r w:rsidRPr="00943C6F">
        <w:rPr>
          <w:rFonts w:ascii="Times New Roman" w:hAnsi="Times New Roman"/>
        </w:rPr>
        <w:t>(</w:t>
      </w:r>
      <w:r w:rsidR="00B361FD" w:rsidRPr="00943C6F">
        <w:rPr>
          <w:rFonts w:ascii="Times New Roman" w:hAnsi="Times New Roman"/>
        </w:rPr>
        <w:t>e</w:t>
      </w:r>
      <w:r w:rsidRPr="00943C6F">
        <w:rPr>
          <w:rFonts w:ascii="Times New Roman" w:hAnsi="Times New Roman"/>
        </w:rPr>
        <w:t>.</w:t>
      </w:r>
      <w:r w:rsidR="00B361FD" w:rsidRPr="00943C6F">
        <w:rPr>
          <w:rFonts w:ascii="Times New Roman" w:hAnsi="Times New Roman"/>
        </w:rPr>
        <w:t>g</w:t>
      </w:r>
      <w:r w:rsidRPr="00943C6F">
        <w:rPr>
          <w:rFonts w:ascii="Times New Roman" w:hAnsi="Times New Roman"/>
        </w:rPr>
        <w:t>., FAES)</w:t>
      </w:r>
    </w:p>
    <w:p w14:paraId="1460ADFE" w14:textId="77777777" w:rsidR="00B94BD9" w:rsidRPr="00943C6F" w:rsidRDefault="00B94BD9" w:rsidP="00B94BD9">
      <w:pPr>
        <w:spacing w:after="0" w:line="240" w:lineRule="auto"/>
        <w:rPr>
          <w:rFonts w:ascii="Times New Roman" w:hAnsi="Times New Roman"/>
          <w:u w:val="single"/>
        </w:rPr>
      </w:pPr>
    </w:p>
    <w:p w14:paraId="5BFFA584" w14:textId="14F6AE25" w:rsidR="00B94BD9" w:rsidRPr="00943C6F" w:rsidRDefault="00B94BD9" w:rsidP="00B94BD9">
      <w:pPr>
        <w:spacing w:after="0" w:line="240" w:lineRule="auto"/>
        <w:rPr>
          <w:rFonts w:ascii="Times New Roman" w:hAnsi="Times New Roman"/>
        </w:rPr>
      </w:pPr>
      <w:r w:rsidRPr="00943C6F">
        <w:rPr>
          <w:rFonts w:ascii="Times New Roman" w:hAnsi="Times New Roman"/>
          <w:u w:val="single"/>
        </w:rPr>
        <w:t>Credit hours required</w:t>
      </w:r>
      <w:r w:rsidRPr="00943C6F">
        <w:rPr>
          <w:rFonts w:ascii="Times New Roman" w:hAnsi="Times New Roman"/>
        </w:rPr>
        <w:t xml:space="preserve">  </w:t>
      </w:r>
    </w:p>
    <w:p w14:paraId="797D944A" w14:textId="77777777" w:rsidR="00B94BD9" w:rsidRPr="00943C6F" w:rsidRDefault="00B94BD9" w:rsidP="00B94BD9">
      <w:pPr>
        <w:pStyle w:val="ListParagraph"/>
        <w:numPr>
          <w:ilvl w:val="0"/>
          <w:numId w:val="1"/>
        </w:numPr>
        <w:spacing w:after="0" w:line="240" w:lineRule="auto"/>
        <w:rPr>
          <w:rFonts w:ascii="Times New Roman" w:hAnsi="Times New Roman"/>
        </w:rPr>
      </w:pPr>
      <w:r w:rsidRPr="00943C6F">
        <w:rPr>
          <w:rFonts w:ascii="Times New Roman" w:hAnsi="Times New Roman"/>
        </w:rPr>
        <w:t xml:space="preserve">A minimum of 12 credit hours  </w:t>
      </w:r>
    </w:p>
    <w:p w14:paraId="61AEC4D4" w14:textId="14D6F160" w:rsidR="00B94BD9" w:rsidRPr="00943C6F" w:rsidRDefault="00155AB4" w:rsidP="00B94BD9">
      <w:pPr>
        <w:pStyle w:val="ListParagraph"/>
        <w:numPr>
          <w:ilvl w:val="0"/>
          <w:numId w:val="1"/>
        </w:numPr>
        <w:spacing w:after="0" w:line="240" w:lineRule="auto"/>
        <w:rPr>
          <w:rFonts w:ascii="Times New Roman" w:hAnsi="Times New Roman"/>
        </w:rPr>
      </w:pPr>
      <w:r w:rsidRPr="007304C7">
        <w:rPr>
          <w:rFonts w:ascii="Times New Roman" w:hAnsi="Times New Roman"/>
          <w:highlight w:val="yellow"/>
        </w:rPr>
        <w:t>A m</w:t>
      </w:r>
      <w:r w:rsidR="00B94BD9" w:rsidRPr="007304C7">
        <w:rPr>
          <w:rFonts w:ascii="Times New Roman" w:hAnsi="Times New Roman"/>
          <w:highlight w:val="yellow"/>
        </w:rPr>
        <w:t>aximum of 18 credit hours</w:t>
      </w:r>
    </w:p>
    <w:p w14:paraId="08C1F33A" w14:textId="77777777" w:rsidR="00B94BD9" w:rsidRPr="00943C6F" w:rsidRDefault="00B94BD9" w:rsidP="00B94BD9">
      <w:pPr>
        <w:pStyle w:val="ListParagraph"/>
        <w:numPr>
          <w:ilvl w:val="0"/>
          <w:numId w:val="1"/>
        </w:numPr>
        <w:spacing w:after="0" w:line="240" w:lineRule="auto"/>
        <w:rPr>
          <w:rFonts w:ascii="Times New Roman" w:hAnsi="Times New Roman"/>
        </w:rPr>
      </w:pPr>
      <w:r w:rsidRPr="00943C6F">
        <w:rPr>
          <w:rFonts w:ascii="Times New Roman" w:hAnsi="Times New Roman"/>
          <w:color w:val="000000"/>
        </w:rPr>
        <w:t>1000-level courses shall not be counted toward the minimum</w:t>
      </w:r>
    </w:p>
    <w:p w14:paraId="139CB55D" w14:textId="77777777" w:rsidR="00B94BD9" w:rsidRPr="00943C6F" w:rsidRDefault="00B94BD9" w:rsidP="00B94BD9">
      <w:pPr>
        <w:spacing w:after="0" w:line="240" w:lineRule="auto"/>
        <w:rPr>
          <w:rFonts w:ascii="Times New Roman" w:hAnsi="Times New Roman"/>
        </w:rPr>
      </w:pPr>
    </w:p>
    <w:p w14:paraId="7DE67A96" w14:textId="5E6FE8C6" w:rsidR="00B94BD9" w:rsidRPr="00943C6F" w:rsidRDefault="00B94BD9" w:rsidP="00B94BD9">
      <w:pPr>
        <w:spacing w:after="0" w:line="240" w:lineRule="auto"/>
        <w:rPr>
          <w:rFonts w:ascii="Times New Roman" w:hAnsi="Times New Roman"/>
        </w:rPr>
      </w:pPr>
      <w:r w:rsidRPr="00943C6F">
        <w:rPr>
          <w:rFonts w:ascii="Times New Roman" w:hAnsi="Times New Roman"/>
          <w:u w:val="single"/>
        </w:rPr>
        <w:t>Upper-level</w:t>
      </w:r>
      <w:r w:rsidR="00B361FD" w:rsidRPr="00943C6F">
        <w:rPr>
          <w:rFonts w:ascii="Times New Roman" w:hAnsi="Times New Roman"/>
          <w:u w:val="single"/>
        </w:rPr>
        <w:t xml:space="preserve"> </w:t>
      </w:r>
      <w:r w:rsidRPr="00943C6F">
        <w:rPr>
          <w:rFonts w:ascii="Times New Roman" w:hAnsi="Times New Roman"/>
          <w:u w:val="single"/>
        </w:rPr>
        <w:t>credit hours</w:t>
      </w:r>
      <w:r w:rsidRPr="00943C6F">
        <w:rPr>
          <w:rFonts w:ascii="Times New Roman" w:hAnsi="Times New Roman"/>
        </w:rPr>
        <w:t xml:space="preserve">  </w:t>
      </w:r>
    </w:p>
    <w:p w14:paraId="0DF9C97A" w14:textId="75C7CC08" w:rsidR="00B94BD9" w:rsidRPr="00943C6F" w:rsidRDefault="00B94BD9" w:rsidP="00B94BD9">
      <w:pPr>
        <w:pStyle w:val="ListParagraph"/>
        <w:numPr>
          <w:ilvl w:val="0"/>
          <w:numId w:val="2"/>
        </w:numPr>
        <w:spacing w:after="0" w:line="240" w:lineRule="auto"/>
        <w:rPr>
          <w:rFonts w:ascii="Times New Roman" w:hAnsi="Times New Roman"/>
        </w:rPr>
      </w:pPr>
      <w:r w:rsidRPr="00943C6F">
        <w:rPr>
          <w:rFonts w:ascii="Times New Roman" w:hAnsi="Times New Roman"/>
        </w:rPr>
        <w:t xml:space="preserve">Minor must include at least 6 hours </w:t>
      </w:r>
      <w:r w:rsidR="00155AB4">
        <w:rPr>
          <w:rFonts w:ascii="Times New Roman" w:hAnsi="Times New Roman"/>
        </w:rPr>
        <w:t xml:space="preserve">of </w:t>
      </w:r>
      <w:r w:rsidR="00B361FD" w:rsidRPr="00943C6F">
        <w:rPr>
          <w:rFonts w:ascii="Times New Roman" w:hAnsi="Times New Roman"/>
        </w:rPr>
        <w:t>upper</w:t>
      </w:r>
      <w:r w:rsidRPr="00943C6F">
        <w:rPr>
          <w:rFonts w:ascii="Times New Roman" w:hAnsi="Times New Roman"/>
        </w:rPr>
        <w:t>-level</w:t>
      </w:r>
      <w:r w:rsidR="00B361FD" w:rsidRPr="00943C6F">
        <w:rPr>
          <w:rFonts w:ascii="Times New Roman" w:hAnsi="Times New Roman"/>
        </w:rPr>
        <w:t xml:space="preserve"> or upper-division course</w:t>
      </w:r>
      <w:r w:rsidR="00955047">
        <w:rPr>
          <w:rFonts w:ascii="Times New Roman" w:hAnsi="Times New Roman"/>
        </w:rPr>
        <w:t xml:space="preserve"> </w:t>
      </w:r>
      <w:r w:rsidR="00155AB4">
        <w:rPr>
          <w:rFonts w:ascii="Times New Roman" w:hAnsi="Times New Roman"/>
        </w:rPr>
        <w:t>work</w:t>
      </w:r>
      <w:r w:rsidR="00B361FD" w:rsidRPr="00943C6F">
        <w:rPr>
          <w:rFonts w:ascii="Times New Roman" w:hAnsi="Times New Roman"/>
        </w:rPr>
        <w:t xml:space="preserve"> (upper-level or upper-division as defined by the respective college)</w:t>
      </w:r>
    </w:p>
    <w:p w14:paraId="42B2FFE6" w14:textId="77777777" w:rsidR="00B94BD9" w:rsidRPr="00943C6F" w:rsidRDefault="00B94BD9" w:rsidP="00B94BD9">
      <w:pPr>
        <w:spacing w:after="0" w:line="240" w:lineRule="auto"/>
        <w:rPr>
          <w:rFonts w:ascii="Times New Roman" w:hAnsi="Times New Roman"/>
          <w:u w:val="single"/>
        </w:rPr>
      </w:pPr>
    </w:p>
    <w:p w14:paraId="680FE555" w14:textId="77777777" w:rsidR="00B94BD9" w:rsidRPr="00B94BD9" w:rsidRDefault="00B94BD9" w:rsidP="00B94BD9">
      <w:pPr>
        <w:spacing w:after="0" w:line="240" w:lineRule="auto"/>
        <w:rPr>
          <w:rFonts w:ascii="Times New Roman" w:hAnsi="Times New Roman"/>
        </w:rPr>
      </w:pPr>
      <w:r w:rsidRPr="00943C6F">
        <w:rPr>
          <w:rFonts w:ascii="Times New Roman" w:hAnsi="Times New Roman"/>
          <w:u w:val="single"/>
        </w:rPr>
        <w:t>Transfer credit hours allowed</w:t>
      </w:r>
      <w:r w:rsidRPr="00B94BD9">
        <w:rPr>
          <w:rFonts w:ascii="Times New Roman" w:hAnsi="Times New Roman"/>
        </w:rPr>
        <w:t xml:space="preserve">  </w:t>
      </w:r>
    </w:p>
    <w:p w14:paraId="44DDD25C" w14:textId="77777777" w:rsidR="00B94BD9" w:rsidRPr="00B94BD9" w:rsidRDefault="00B94BD9" w:rsidP="00B94BD9">
      <w:pPr>
        <w:pStyle w:val="ListParagraph"/>
        <w:numPr>
          <w:ilvl w:val="0"/>
          <w:numId w:val="2"/>
        </w:numPr>
        <w:spacing w:after="0" w:line="240" w:lineRule="auto"/>
        <w:rPr>
          <w:rFonts w:ascii="Times New Roman" w:hAnsi="Times New Roman"/>
          <w:u w:val="single"/>
        </w:rPr>
      </w:pPr>
      <w:r w:rsidRPr="00B94BD9">
        <w:rPr>
          <w:rFonts w:ascii="Times New Roman" w:hAnsi="Times New Roman"/>
          <w:bCs/>
        </w:rPr>
        <w:t>At least half of the credits counting toward the minor must be earned in regular OSU coursework</w:t>
      </w:r>
    </w:p>
    <w:p w14:paraId="0CDBDD28" w14:textId="77777777" w:rsidR="00B94BD9" w:rsidRPr="00B94BD9" w:rsidRDefault="00B94BD9" w:rsidP="00B94BD9">
      <w:pPr>
        <w:pStyle w:val="ListParagraph"/>
        <w:spacing w:after="0" w:line="240" w:lineRule="auto"/>
        <w:rPr>
          <w:rFonts w:ascii="Times New Roman" w:hAnsi="Times New Roman"/>
          <w:u w:val="single"/>
        </w:rPr>
      </w:pPr>
    </w:p>
    <w:p w14:paraId="69BFF0D1" w14:textId="77777777" w:rsidR="00B94BD9" w:rsidRPr="00B94BD9" w:rsidRDefault="00B94BD9" w:rsidP="00B94BD9">
      <w:pPr>
        <w:spacing w:after="0" w:line="240" w:lineRule="auto"/>
        <w:rPr>
          <w:rFonts w:ascii="Times New Roman" w:hAnsi="Times New Roman"/>
        </w:rPr>
      </w:pPr>
      <w:r w:rsidRPr="00B94BD9">
        <w:rPr>
          <w:rFonts w:ascii="Times New Roman" w:hAnsi="Times New Roman"/>
          <w:u w:val="single"/>
        </w:rPr>
        <w:t>Overlap with the GE</w:t>
      </w:r>
      <w:r w:rsidRPr="00B94BD9">
        <w:rPr>
          <w:rFonts w:ascii="Times New Roman" w:hAnsi="Times New Roman"/>
        </w:rPr>
        <w:t xml:space="preserve">  </w:t>
      </w:r>
    </w:p>
    <w:p w14:paraId="03865EFE" w14:textId="77777777" w:rsidR="00B94BD9" w:rsidRPr="00B94BD9" w:rsidRDefault="00B94BD9" w:rsidP="00B94BD9">
      <w:pPr>
        <w:pStyle w:val="ListParagraph"/>
        <w:numPr>
          <w:ilvl w:val="0"/>
          <w:numId w:val="2"/>
        </w:numPr>
        <w:spacing w:after="0" w:line="240" w:lineRule="auto"/>
        <w:rPr>
          <w:rFonts w:ascii="Times New Roman" w:hAnsi="Times New Roman"/>
        </w:rPr>
      </w:pPr>
      <w:r w:rsidRPr="007304C7">
        <w:rPr>
          <w:rFonts w:ascii="Times New Roman" w:hAnsi="Times New Roman"/>
          <w:highlight w:val="yellow"/>
        </w:rPr>
        <w:t>No more than 6 credit hours can overlap</w:t>
      </w:r>
      <w:r w:rsidRPr="00B94BD9">
        <w:rPr>
          <w:rFonts w:ascii="Times New Roman" w:hAnsi="Times New Roman"/>
        </w:rPr>
        <w:t xml:space="preserve"> between the GE and a minor </w:t>
      </w:r>
    </w:p>
    <w:p w14:paraId="54F6DA50" w14:textId="77777777" w:rsidR="00B94BD9" w:rsidRPr="00B94BD9" w:rsidRDefault="00B94BD9" w:rsidP="00B94BD9">
      <w:pPr>
        <w:spacing w:after="0" w:line="240" w:lineRule="auto"/>
        <w:rPr>
          <w:rFonts w:ascii="Times New Roman" w:hAnsi="Times New Roman"/>
          <w:u w:val="single"/>
        </w:rPr>
      </w:pPr>
    </w:p>
    <w:p w14:paraId="1D221711" w14:textId="77777777" w:rsidR="00B94BD9" w:rsidRPr="00B94BD9" w:rsidRDefault="00B94BD9" w:rsidP="00B94BD9">
      <w:pPr>
        <w:spacing w:after="0" w:line="240" w:lineRule="auto"/>
        <w:rPr>
          <w:rFonts w:ascii="Times New Roman" w:hAnsi="Times New Roman"/>
          <w:spacing w:val="-2"/>
        </w:rPr>
      </w:pPr>
      <w:r w:rsidRPr="00B94BD9">
        <w:rPr>
          <w:rFonts w:ascii="Times New Roman" w:hAnsi="Times New Roman"/>
          <w:u w:val="single"/>
        </w:rPr>
        <w:t>Overlap with the major and additional minor</w:t>
      </w:r>
      <w:r w:rsidR="00CC5C3F">
        <w:rPr>
          <w:rFonts w:ascii="Times New Roman" w:hAnsi="Times New Roman"/>
          <w:u w:val="single"/>
        </w:rPr>
        <w:t>(</w:t>
      </w:r>
      <w:r w:rsidRPr="00B94BD9">
        <w:rPr>
          <w:rFonts w:ascii="Times New Roman" w:hAnsi="Times New Roman"/>
          <w:u w:val="single"/>
        </w:rPr>
        <w:t>s</w:t>
      </w:r>
      <w:r w:rsidR="00CC5C3F">
        <w:rPr>
          <w:rFonts w:ascii="Times New Roman" w:hAnsi="Times New Roman"/>
          <w:u w:val="single"/>
        </w:rPr>
        <w:t>)</w:t>
      </w:r>
      <w:r w:rsidRPr="00B94BD9">
        <w:rPr>
          <w:rFonts w:ascii="Times New Roman" w:hAnsi="Times New Roman"/>
        </w:rPr>
        <w:t xml:space="preserve">  </w:t>
      </w:r>
    </w:p>
    <w:p w14:paraId="3FDB9F26" w14:textId="77777777" w:rsidR="00CC5C3F" w:rsidRDefault="00CC5C3F" w:rsidP="00CC5C3F">
      <w:pPr>
        <w:pStyle w:val="ListParagraph"/>
        <w:numPr>
          <w:ilvl w:val="0"/>
          <w:numId w:val="4"/>
        </w:numPr>
        <w:spacing w:after="0" w:line="240" w:lineRule="auto"/>
        <w:rPr>
          <w:rFonts w:ascii="Times New Roman" w:hAnsi="Times New Roman"/>
        </w:rPr>
      </w:pPr>
      <w:r>
        <w:rPr>
          <w:rFonts w:ascii="Times New Roman" w:hAnsi="Times New Roman"/>
        </w:rPr>
        <w:t>The minor must be in a different subject than the major.</w:t>
      </w:r>
    </w:p>
    <w:p w14:paraId="67754294" w14:textId="14148CFC" w:rsidR="00B94BD9" w:rsidRPr="00B94BD9" w:rsidRDefault="00B94BD9" w:rsidP="00CC5C3F">
      <w:pPr>
        <w:pStyle w:val="ListParagraph"/>
        <w:numPr>
          <w:ilvl w:val="0"/>
          <w:numId w:val="4"/>
        </w:numPr>
        <w:spacing w:after="0" w:line="240" w:lineRule="auto"/>
        <w:rPr>
          <w:rFonts w:ascii="Times New Roman" w:hAnsi="Times New Roman"/>
        </w:rPr>
      </w:pPr>
      <w:r w:rsidRPr="00B94BD9">
        <w:rPr>
          <w:rFonts w:ascii="Times New Roman" w:hAnsi="Times New Roman"/>
        </w:rPr>
        <w:t xml:space="preserve">Each minor completed must contain a </w:t>
      </w:r>
      <w:r w:rsidRPr="007304C7">
        <w:rPr>
          <w:rFonts w:ascii="Times New Roman" w:hAnsi="Times New Roman"/>
          <w:highlight w:val="yellow"/>
        </w:rPr>
        <w:t>minimum of 12 hours</w:t>
      </w:r>
      <w:r w:rsidR="00B361FD" w:rsidRPr="007304C7">
        <w:rPr>
          <w:rFonts w:ascii="Times New Roman" w:hAnsi="Times New Roman"/>
          <w:highlight w:val="yellow"/>
        </w:rPr>
        <w:t xml:space="preserve"> distinct</w:t>
      </w:r>
      <w:r w:rsidRPr="00CE6134">
        <w:rPr>
          <w:rFonts w:ascii="Times New Roman" w:hAnsi="Times New Roman"/>
        </w:rPr>
        <w:t xml:space="preserve"> fro</w:t>
      </w:r>
      <w:r w:rsidRPr="00B94BD9">
        <w:rPr>
          <w:rFonts w:ascii="Times New Roman" w:hAnsi="Times New Roman"/>
        </w:rPr>
        <w:t>m the major and/or additional minors</w:t>
      </w:r>
      <w:r w:rsidR="00CC5C3F">
        <w:rPr>
          <w:rFonts w:ascii="Times New Roman" w:hAnsi="Times New Roman"/>
        </w:rPr>
        <w:t xml:space="preserve"> </w:t>
      </w:r>
      <w:r w:rsidR="00CC5C3F" w:rsidRPr="00CC5C3F">
        <w:rPr>
          <w:rFonts w:ascii="Times New Roman" w:eastAsiaTheme="minorEastAsia" w:hAnsi="Times New Roman" w:cs="Times New Roman"/>
        </w:rPr>
        <w:t>(i.e., minors that require more than 12</w:t>
      </w:r>
      <w:r w:rsidR="00CC5C3F">
        <w:rPr>
          <w:rFonts w:ascii="Times New Roman" w:eastAsiaTheme="minorEastAsia" w:hAnsi="Times New Roman" w:cs="Times New Roman"/>
        </w:rPr>
        <w:t xml:space="preserve"> credit </w:t>
      </w:r>
      <w:r w:rsidR="00CC5C3F" w:rsidRPr="00CC5C3F">
        <w:rPr>
          <w:rFonts w:ascii="Times New Roman" w:eastAsiaTheme="minorEastAsia" w:hAnsi="Times New Roman" w:cs="Times New Roman"/>
        </w:rPr>
        <w:t>hours, may overlap those hou</w:t>
      </w:r>
      <w:r w:rsidR="00CC5C3F">
        <w:rPr>
          <w:rFonts w:ascii="Times New Roman" w:eastAsiaTheme="minorEastAsia" w:hAnsi="Times New Roman" w:cs="Times New Roman"/>
        </w:rPr>
        <w:t>rs beyond 12 with the major or with another minor</w:t>
      </w:r>
      <w:r w:rsidR="00CC5C3F" w:rsidRPr="00CC5C3F">
        <w:rPr>
          <w:rFonts w:ascii="Times New Roman" w:eastAsiaTheme="minorEastAsia" w:hAnsi="Times New Roman" w:cs="Times New Roman"/>
        </w:rPr>
        <w:t>).</w:t>
      </w:r>
    </w:p>
    <w:p w14:paraId="18881670" w14:textId="77777777" w:rsidR="00B94BD9" w:rsidRPr="00B94BD9" w:rsidRDefault="00B94BD9" w:rsidP="00B94BD9">
      <w:pPr>
        <w:spacing w:after="0" w:line="240" w:lineRule="auto"/>
        <w:rPr>
          <w:rFonts w:ascii="Times New Roman" w:hAnsi="Times New Roman"/>
          <w:u w:val="single"/>
        </w:rPr>
      </w:pPr>
    </w:p>
    <w:p w14:paraId="37D18507" w14:textId="77777777" w:rsidR="00B94BD9" w:rsidRPr="00B94BD9" w:rsidRDefault="00B94BD9" w:rsidP="00B94BD9">
      <w:pPr>
        <w:spacing w:after="0" w:line="240" w:lineRule="auto"/>
        <w:rPr>
          <w:rFonts w:ascii="Times New Roman" w:hAnsi="Times New Roman"/>
        </w:rPr>
      </w:pPr>
      <w:r w:rsidRPr="00B94BD9">
        <w:rPr>
          <w:rFonts w:ascii="Times New Roman" w:hAnsi="Times New Roman"/>
          <w:u w:val="single"/>
        </w:rPr>
        <w:t>Grades required</w:t>
      </w:r>
      <w:r w:rsidRPr="00B94BD9">
        <w:rPr>
          <w:rFonts w:ascii="Times New Roman" w:hAnsi="Times New Roman"/>
        </w:rPr>
        <w:t xml:space="preserve">  </w:t>
      </w:r>
    </w:p>
    <w:p w14:paraId="7BE93C2D" w14:textId="77777777" w:rsidR="00B94BD9" w:rsidRPr="00B94BD9" w:rsidRDefault="00B94BD9" w:rsidP="00B94BD9">
      <w:pPr>
        <w:pStyle w:val="ListParagraph"/>
        <w:numPr>
          <w:ilvl w:val="0"/>
          <w:numId w:val="2"/>
        </w:numPr>
        <w:spacing w:after="0" w:line="240" w:lineRule="auto"/>
        <w:rPr>
          <w:rFonts w:ascii="Times New Roman" w:hAnsi="Times New Roman"/>
        </w:rPr>
      </w:pPr>
      <w:r w:rsidRPr="00B94BD9">
        <w:rPr>
          <w:rFonts w:ascii="Times New Roman" w:hAnsi="Times New Roman"/>
          <w:spacing w:val="-2"/>
        </w:rPr>
        <w:t>M</w:t>
      </w:r>
      <w:r w:rsidRPr="00B94BD9">
        <w:rPr>
          <w:rFonts w:ascii="Times New Roman" w:hAnsi="Times New Roman"/>
        </w:rPr>
        <w:t>inimum C- for a course to be listed on the minor</w:t>
      </w:r>
    </w:p>
    <w:p w14:paraId="3DB673FF" w14:textId="0CEB3DF4" w:rsidR="00B94BD9" w:rsidRPr="00B94BD9" w:rsidRDefault="00B94BD9" w:rsidP="00B94BD9">
      <w:pPr>
        <w:pStyle w:val="ListParagraph"/>
        <w:numPr>
          <w:ilvl w:val="0"/>
          <w:numId w:val="2"/>
        </w:numPr>
        <w:spacing w:after="0" w:line="240" w:lineRule="auto"/>
        <w:rPr>
          <w:rFonts w:ascii="Times New Roman" w:hAnsi="Times New Roman"/>
        </w:rPr>
      </w:pPr>
      <w:r w:rsidRPr="00B94BD9">
        <w:rPr>
          <w:rFonts w:ascii="Times New Roman" w:hAnsi="Times New Roman"/>
        </w:rPr>
        <w:t xml:space="preserve">Minimum 2.00 cumulative point-hour ratio required </w:t>
      </w:r>
      <w:r w:rsidR="00155AB4">
        <w:rPr>
          <w:rFonts w:ascii="Times New Roman" w:hAnsi="Times New Roman"/>
        </w:rPr>
        <w:t>in</w:t>
      </w:r>
      <w:r w:rsidRPr="00B94BD9">
        <w:rPr>
          <w:rFonts w:ascii="Times New Roman" w:hAnsi="Times New Roman"/>
        </w:rPr>
        <w:t xml:space="preserve"> the minor</w:t>
      </w:r>
      <w:r w:rsidR="00155AB4">
        <w:rPr>
          <w:rFonts w:ascii="Times New Roman" w:hAnsi="Times New Roman"/>
        </w:rPr>
        <w:t xml:space="preserve"> course</w:t>
      </w:r>
      <w:r w:rsidR="00955047">
        <w:rPr>
          <w:rFonts w:ascii="Times New Roman" w:hAnsi="Times New Roman"/>
        </w:rPr>
        <w:t xml:space="preserve"> </w:t>
      </w:r>
      <w:r w:rsidR="00155AB4">
        <w:rPr>
          <w:rFonts w:ascii="Times New Roman" w:hAnsi="Times New Roman"/>
        </w:rPr>
        <w:t>work</w:t>
      </w:r>
    </w:p>
    <w:p w14:paraId="1B8CDBF9" w14:textId="77777777" w:rsidR="00B94BD9" w:rsidRPr="00B94BD9" w:rsidRDefault="00B94BD9" w:rsidP="00B94BD9">
      <w:pPr>
        <w:pStyle w:val="ListParagraph"/>
        <w:numPr>
          <w:ilvl w:val="0"/>
          <w:numId w:val="2"/>
        </w:numPr>
        <w:spacing w:after="0" w:line="240" w:lineRule="auto"/>
        <w:rPr>
          <w:rFonts w:ascii="Times New Roman" w:hAnsi="Times New Roman"/>
        </w:rPr>
      </w:pPr>
      <w:r w:rsidRPr="00B94BD9">
        <w:rPr>
          <w:rFonts w:ascii="Times New Roman" w:hAnsi="Times New Roman"/>
        </w:rPr>
        <w:t>Course work graded Pass/Non-Pass cannot count on the minor</w:t>
      </w:r>
    </w:p>
    <w:p w14:paraId="05DFAD3D" w14:textId="37B47476" w:rsidR="00B94BD9" w:rsidRPr="00B94BD9" w:rsidRDefault="00B94BD9" w:rsidP="00B94BD9">
      <w:pPr>
        <w:pStyle w:val="ListParagraph"/>
        <w:numPr>
          <w:ilvl w:val="0"/>
          <w:numId w:val="2"/>
        </w:numPr>
        <w:spacing w:after="0" w:line="240" w:lineRule="auto"/>
        <w:rPr>
          <w:rFonts w:ascii="Times New Roman" w:hAnsi="Times New Roman"/>
        </w:rPr>
      </w:pPr>
      <w:r w:rsidRPr="007304C7">
        <w:rPr>
          <w:rFonts w:ascii="Times New Roman" w:hAnsi="Times New Roman"/>
          <w:highlight w:val="yellow"/>
        </w:rPr>
        <w:t xml:space="preserve">No more than 3 credit </w:t>
      </w:r>
      <w:r w:rsidR="00155AB4" w:rsidRPr="007304C7">
        <w:rPr>
          <w:rFonts w:ascii="Times New Roman" w:hAnsi="Times New Roman"/>
          <w:highlight w:val="yellow"/>
        </w:rPr>
        <w:t>hours</w:t>
      </w:r>
      <w:r w:rsidRPr="007304C7">
        <w:rPr>
          <w:rFonts w:ascii="Times New Roman" w:hAnsi="Times New Roman"/>
          <w:highlight w:val="yellow"/>
        </w:rPr>
        <w:t xml:space="preserve"> of course</w:t>
      </w:r>
      <w:r w:rsidR="00955047" w:rsidRPr="007304C7">
        <w:rPr>
          <w:rFonts w:ascii="Times New Roman" w:hAnsi="Times New Roman"/>
          <w:highlight w:val="yellow"/>
        </w:rPr>
        <w:t xml:space="preserve"> </w:t>
      </w:r>
      <w:r w:rsidR="00155AB4" w:rsidRPr="007304C7">
        <w:rPr>
          <w:rFonts w:ascii="Times New Roman" w:hAnsi="Times New Roman"/>
          <w:highlight w:val="yellow"/>
        </w:rPr>
        <w:t>work</w:t>
      </w:r>
      <w:r w:rsidRPr="007304C7">
        <w:rPr>
          <w:rFonts w:ascii="Times New Roman" w:hAnsi="Times New Roman"/>
          <w:highlight w:val="yellow"/>
        </w:rPr>
        <w:t xml:space="preserve"> graded Satisfactory/Unsatisfactory</w:t>
      </w:r>
      <w:r w:rsidRPr="00B94BD9">
        <w:rPr>
          <w:rFonts w:ascii="Times New Roman" w:hAnsi="Times New Roman"/>
        </w:rPr>
        <w:t xml:space="preserve"> may count toward the minor</w:t>
      </w:r>
    </w:p>
    <w:p w14:paraId="71059F1A" w14:textId="77777777" w:rsidR="00B94BD9" w:rsidRPr="00B94BD9" w:rsidRDefault="00B94BD9" w:rsidP="00B94BD9">
      <w:pPr>
        <w:spacing w:after="0" w:line="240" w:lineRule="auto"/>
        <w:rPr>
          <w:rFonts w:ascii="Times New Roman" w:hAnsi="Times New Roman"/>
        </w:rPr>
      </w:pPr>
    </w:p>
    <w:p w14:paraId="7FB58D25" w14:textId="77777777" w:rsidR="00B94BD9" w:rsidRPr="00B94BD9" w:rsidRDefault="00B94BD9" w:rsidP="00B94BD9">
      <w:pPr>
        <w:spacing w:after="0" w:line="240" w:lineRule="auto"/>
        <w:rPr>
          <w:rFonts w:ascii="Times New Roman" w:hAnsi="Times New Roman"/>
          <w:u w:val="single"/>
        </w:rPr>
      </w:pPr>
      <w:r w:rsidRPr="00B94BD9">
        <w:rPr>
          <w:rFonts w:ascii="Times New Roman" w:hAnsi="Times New Roman"/>
          <w:u w:val="single"/>
        </w:rPr>
        <w:t>Maximum xx93 credits allowed</w:t>
      </w:r>
    </w:p>
    <w:p w14:paraId="33E0B76A" w14:textId="434C6FC8" w:rsidR="00E20C84" w:rsidRPr="007304C7" w:rsidRDefault="00B94BD9" w:rsidP="001324BF">
      <w:pPr>
        <w:pStyle w:val="ListParagraph"/>
        <w:numPr>
          <w:ilvl w:val="0"/>
          <w:numId w:val="3"/>
        </w:numPr>
        <w:spacing w:after="0" w:line="240" w:lineRule="auto"/>
        <w:rPr>
          <w:highlight w:val="yellow"/>
        </w:rPr>
      </w:pPr>
      <w:r w:rsidRPr="007304C7">
        <w:rPr>
          <w:rFonts w:ascii="Times New Roman" w:hAnsi="Times New Roman"/>
          <w:highlight w:val="yellow"/>
        </w:rPr>
        <w:t>No more than 3 credit hours</w:t>
      </w:r>
    </w:p>
    <w:sectPr w:rsidR="00E20C84" w:rsidRPr="007304C7" w:rsidSect="00E20C8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2D29"/>
    <w:multiLevelType w:val="hybridMultilevel"/>
    <w:tmpl w:val="737E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B04B3"/>
    <w:multiLevelType w:val="hybridMultilevel"/>
    <w:tmpl w:val="F9BE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1016C0"/>
    <w:multiLevelType w:val="hybridMultilevel"/>
    <w:tmpl w:val="AC5C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B2A12"/>
    <w:multiLevelType w:val="hybridMultilevel"/>
    <w:tmpl w:val="7CBC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D9"/>
    <w:rsid w:val="0003506F"/>
    <w:rsid w:val="000A49B1"/>
    <w:rsid w:val="001324BF"/>
    <w:rsid w:val="00155AB4"/>
    <w:rsid w:val="00212B45"/>
    <w:rsid w:val="00216602"/>
    <w:rsid w:val="003D6B53"/>
    <w:rsid w:val="006712D6"/>
    <w:rsid w:val="007304C7"/>
    <w:rsid w:val="00754256"/>
    <w:rsid w:val="00943C6F"/>
    <w:rsid w:val="00955047"/>
    <w:rsid w:val="0097575F"/>
    <w:rsid w:val="00B361FD"/>
    <w:rsid w:val="00B94BD9"/>
    <w:rsid w:val="00CC5C3F"/>
    <w:rsid w:val="00CE6134"/>
    <w:rsid w:val="00E20C84"/>
    <w:rsid w:val="00EA4E4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2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D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D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Zerby</dc:creator>
  <cp:lastModifiedBy>Brooke Raake</cp:lastModifiedBy>
  <cp:revision>2</cp:revision>
  <cp:lastPrinted>2014-02-07T19:02:00Z</cp:lastPrinted>
  <dcterms:created xsi:type="dcterms:W3CDTF">2014-04-14T13:59:00Z</dcterms:created>
  <dcterms:modified xsi:type="dcterms:W3CDTF">2014-04-14T13:59:00Z</dcterms:modified>
</cp:coreProperties>
</file>