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0092D" w14:textId="13EF93EF" w:rsidR="00F25729" w:rsidRDefault="00665857" w:rsidP="009A2FE5">
      <w:pPr>
        <w:rPr>
          <w:sz w:val="2"/>
          <w:szCs w:val="2"/>
        </w:rPr>
        <w:sectPr w:rsidR="00F25729" w:rsidSect="00DF18EB">
          <w:headerReference w:type="default" r:id="rId8"/>
          <w:pgSz w:w="12240" w:h="15840"/>
          <w:pgMar w:top="810" w:right="1720" w:bottom="280" w:left="1720" w:header="720" w:footer="720" w:gutter="0"/>
          <w:cols w:space="720"/>
        </w:sectPr>
      </w:pPr>
      <w:r>
        <w:rPr>
          <w:noProof/>
        </w:rPr>
        <mc:AlternateContent>
          <mc:Choice Requires="wpg">
            <w:drawing>
              <wp:anchor distT="0" distB="0" distL="114300" distR="114300" simplePos="0" relativeHeight="251658242" behindDoc="1" locked="0" layoutInCell="1" allowOverlap="1" wp14:anchorId="3E8093B6" wp14:editId="7F5F5162">
                <wp:simplePos x="0" y="0"/>
                <wp:positionH relativeFrom="page">
                  <wp:posOffset>256032</wp:posOffset>
                </wp:positionH>
                <wp:positionV relativeFrom="page">
                  <wp:posOffset>2523744</wp:posOffset>
                </wp:positionV>
                <wp:extent cx="3291840" cy="2121281"/>
                <wp:effectExtent l="0" t="0" r="3810" b="0"/>
                <wp:wrapNone/>
                <wp:docPr id="7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121281"/>
                          <a:chOff x="540" y="5035"/>
                          <a:chExt cx="6841" cy="9725"/>
                        </a:xfrm>
                      </wpg:grpSpPr>
                      <wps:wsp>
                        <wps:cNvPr id="74" name="Freeform 76"/>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F7C94" id="Group 75" o:spid="_x0000_s1026" style="position:absolute;margin-left:20.15pt;margin-top:198.7pt;width:259.2pt;height:167.05pt;z-index:-251658238;mso-position-horizontal-relative:page;mso-position-vertical-relative:page"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">
                <v:shape id="Freeform 76"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" path="m,9725r6841,l6841,,,,,9725xe" fillcolor="#dddfe1" stroked="f">
                  <v:path arrowok="t" o:connecttype="custom" o:connectlocs="0,14760;6841,14760;6841,5035;0,5035;0,14760" o:connectangles="0,0,0,0,0"/>
                </v:shape>
                <w10:wrap anchorx="page" anchory="page"/>
              </v:group>
            </w:pict>
          </mc:Fallback>
        </mc:AlternateContent>
      </w:r>
      <w:r w:rsidR="009A2FE5">
        <w:rPr>
          <w:noProof/>
        </w:rPr>
        <mc:AlternateContent>
          <mc:Choice Requires="wpg">
            <w:drawing>
              <wp:anchor distT="0" distB="0" distL="114300" distR="114300" simplePos="0" relativeHeight="251658240" behindDoc="1" locked="0" layoutInCell="1" allowOverlap="1" wp14:anchorId="242F7DF8" wp14:editId="66C30EAC">
                <wp:simplePos x="0" y="0"/>
                <wp:positionH relativeFrom="page">
                  <wp:posOffset>3621024</wp:posOffset>
                </wp:positionH>
                <wp:positionV relativeFrom="margin">
                  <wp:align>bottom</wp:align>
                </wp:positionV>
                <wp:extent cx="3847465" cy="7346696"/>
                <wp:effectExtent l="0" t="0" r="635" b="6985"/>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346696"/>
                          <a:chOff x="-193" y="4838"/>
                          <a:chExt cx="7308" cy="9725"/>
                        </a:xfrm>
                      </wpg:grpSpPr>
                      <wps:wsp>
                        <wps:cNvPr id="76" name="Freeform 78"/>
                        <wps:cNvSpPr>
                          <a:spLocks/>
                        </wps:cNvSpPr>
                        <wps:spPr bwMode="auto">
                          <a:xfrm>
                            <a:off x="-193" y="4838"/>
                            <a:ext cx="7308"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57C2D" id="Group 77" o:spid="_x0000_s1026" style="position:absolute;margin-left:285.1pt;margin-top:0;width:302.95pt;height:578.5pt;z-index:-251658240;mso-position-horizontal-relative:page;mso-position-vertical:bottom;mso-position-vertical-relative:margin" coordorigin="-193,4838" coordsize="730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">
                <v:shape id="Freeform 78" o:spid="_x0000_s1027" style="position:absolute;left:-193;top:4838;width:7308;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" path="m,9725r6841,l6841,,,,,9725xe" fillcolor="#dddfe1" stroked="f">
                  <v:path arrowok="t" o:connecttype="custom" o:connectlocs="0,14760;7308,14760;7308,5035;0,5035;0,14760" o:connectangles="0,0,0,0,0"/>
                </v:shape>
                <w10:wrap anchorx="page" anchory="margin"/>
              </v:group>
            </w:pict>
          </mc:Fallback>
        </mc:AlternateContent>
      </w:r>
      <w:r w:rsidR="009A2FE5" w:rsidRPr="009A2FE5">
        <w:rPr>
          <w:noProof/>
          <w:sz w:val="2"/>
          <w:szCs w:val="2"/>
        </w:rPr>
        <mc:AlternateContent>
          <mc:Choice Requires="wps">
            <w:drawing>
              <wp:anchor distT="45720" distB="45720" distL="114300" distR="114300" simplePos="0" relativeHeight="251658248" behindDoc="0" locked="0" layoutInCell="1" allowOverlap="1" wp14:anchorId="00C170A2" wp14:editId="5C80A643">
                <wp:simplePos x="0" y="0"/>
                <wp:positionH relativeFrom="column">
                  <wp:posOffset>-787400</wp:posOffset>
                </wp:positionH>
                <wp:positionV relativeFrom="paragraph">
                  <wp:posOffset>4163060</wp:posOffset>
                </wp:positionV>
                <wp:extent cx="3202305" cy="501078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5010785"/>
                        </a:xfrm>
                        <a:prstGeom prst="rect">
                          <a:avLst/>
                        </a:prstGeom>
                        <a:noFill/>
                        <a:ln w="9525">
                          <a:noFill/>
                          <a:miter lim="800000"/>
                          <a:headEnd/>
                          <a:tailEnd/>
                        </a:ln>
                      </wps:spPr>
                      <wps:txbx>
                        <w:txbxContent>
                          <w:p w14:paraId="5046FD5F" w14:textId="2E20934D" w:rsidR="009A2FE5" w:rsidRDefault="00D53AFE">
                            <w:pPr>
                              <w:rPr>
                                <w:rFonts w:ascii="Arial" w:hAnsi="Arial" w:cs="Arial"/>
                                <w:b/>
                                <w:bCs/>
                                <w:sz w:val="24"/>
                                <w:szCs w:val="24"/>
                                <w:u w:val="single"/>
                              </w:rPr>
                            </w:pPr>
                            <w:r w:rsidRPr="005D7C0F">
                              <w:rPr>
                                <w:rFonts w:ascii="Arial" w:hAnsi="Arial" w:cs="Arial"/>
                                <w:b/>
                                <w:bCs/>
                                <w:sz w:val="24"/>
                                <w:szCs w:val="24"/>
                                <w:u w:val="single"/>
                              </w:rPr>
                              <w:t>Bio</w:t>
                            </w:r>
                          </w:p>
                          <w:p w14:paraId="32BFC664" w14:textId="77777777" w:rsidR="007D2D26" w:rsidRPr="005D7C0F" w:rsidRDefault="007D2D26">
                            <w:pPr>
                              <w:rPr>
                                <w:rFonts w:ascii="Arial" w:hAnsi="Arial" w:cs="Arial"/>
                                <w:b/>
                                <w:bCs/>
                                <w:sz w:val="28"/>
                                <w:szCs w:val="28"/>
                                <w:u w:val="single"/>
                              </w:rPr>
                            </w:pPr>
                          </w:p>
                          <w:p w14:paraId="512EED8B" w14:textId="77777777" w:rsidR="005D7C0F" w:rsidRPr="005D7C0F" w:rsidRDefault="005D7C0F" w:rsidP="005D7C0F">
                            <w:pPr>
                              <w:rPr>
                                <w:rFonts w:ascii="Arial" w:hAnsi="Arial" w:cs="Arial"/>
                                <w:sz w:val="21"/>
                                <w:szCs w:val="21"/>
                              </w:rPr>
                            </w:pPr>
                            <w:proofErr w:type="spellStart"/>
                            <w:r w:rsidRPr="005D7C0F">
                              <w:rPr>
                                <w:rFonts w:ascii="Arial" w:hAnsi="Arial" w:cs="Arial"/>
                                <w:sz w:val="21"/>
                                <w:szCs w:val="21"/>
                              </w:rPr>
                              <w:t>Dohyung</w:t>
                            </w:r>
                            <w:proofErr w:type="spellEnd"/>
                            <w:r w:rsidRPr="005D7C0F">
                              <w:rPr>
                                <w:rFonts w:ascii="Arial" w:hAnsi="Arial" w:cs="Arial"/>
                                <w:sz w:val="21"/>
                                <w:szCs w:val="21"/>
                              </w:rPr>
                              <w:t xml:space="preserve"> Kim received his B.S. in Materials Science and Engineering from Seoul National University in 2012. He received his Ph.D. in Materials Science and Engineering from the University of California, Berkeley in 2018. As a Samsung Scholar, working with Prof. Peidong Yang in the Department of Chemistry, his Ph.D. research focused on studying nanoparticle catalysts for electrochemical reduction of carbon dioxide. Currently, he is a postdoctoral scholar at the Department of Chemical Engineering, Stanford University working with Prof. Matteo Cargnello on the electrochemical approaches for the conversion of biomass-derived compounds and </w:t>
                            </w:r>
                            <w:proofErr w:type="spellStart"/>
                            <w:r w:rsidRPr="005D7C0F">
                              <w:rPr>
                                <w:rFonts w:ascii="Arial" w:hAnsi="Arial" w:cs="Arial"/>
                                <w:sz w:val="21"/>
                                <w:szCs w:val="21"/>
                              </w:rPr>
                              <w:t>thermocatalytic</w:t>
                            </w:r>
                            <w:proofErr w:type="spellEnd"/>
                            <w:r w:rsidRPr="005D7C0F">
                              <w:rPr>
                                <w:rFonts w:ascii="Arial" w:hAnsi="Arial" w:cs="Arial"/>
                                <w:sz w:val="21"/>
                                <w:szCs w:val="21"/>
                              </w:rPr>
                              <w:t xml:space="preserve"> decomposition CH</w:t>
                            </w:r>
                            <w:r w:rsidRPr="005D7C0F">
                              <w:rPr>
                                <w:rFonts w:ascii="Arial" w:hAnsi="Arial" w:cs="Arial"/>
                                <w:sz w:val="21"/>
                                <w:szCs w:val="21"/>
                                <w:vertAlign w:val="subscript"/>
                              </w:rPr>
                              <w:t>4</w:t>
                            </w:r>
                            <w:r w:rsidRPr="005D7C0F">
                              <w:rPr>
                                <w:rFonts w:ascii="Arial" w:hAnsi="Arial" w:cs="Arial"/>
                                <w:sz w:val="21"/>
                                <w:szCs w:val="21"/>
                              </w:rPr>
                              <w:t xml:space="preserve"> to CO</w:t>
                            </w:r>
                            <w:r w:rsidRPr="005D7C0F">
                              <w:rPr>
                                <w:rFonts w:ascii="Arial" w:hAnsi="Arial" w:cs="Arial"/>
                                <w:sz w:val="21"/>
                                <w:szCs w:val="21"/>
                                <w:vertAlign w:val="subscript"/>
                              </w:rPr>
                              <w:t>2</w:t>
                            </w:r>
                            <w:r w:rsidRPr="005D7C0F">
                              <w:rPr>
                                <w:rFonts w:ascii="Arial" w:hAnsi="Arial" w:cs="Arial"/>
                                <w:sz w:val="21"/>
                                <w:szCs w:val="21"/>
                              </w:rPr>
                              <w:t>-free H</w:t>
                            </w:r>
                            <w:r w:rsidRPr="005D7C0F">
                              <w:rPr>
                                <w:rFonts w:ascii="Arial" w:hAnsi="Arial" w:cs="Arial"/>
                                <w:sz w:val="21"/>
                                <w:szCs w:val="21"/>
                                <w:vertAlign w:val="subscript"/>
                              </w:rPr>
                              <w:t>2</w:t>
                            </w:r>
                            <w:r w:rsidRPr="005D7C0F">
                              <w:rPr>
                                <w:rFonts w:ascii="Arial" w:hAnsi="Arial" w:cs="Arial"/>
                                <w:sz w:val="21"/>
                                <w:szCs w:val="21"/>
                              </w:rPr>
                              <w:t xml:space="preserve"> and carbon nanotubes. </w:t>
                            </w:r>
                            <w:proofErr w:type="spellStart"/>
                            <w:r w:rsidRPr="005D7C0F">
                              <w:rPr>
                                <w:rFonts w:ascii="Arial" w:hAnsi="Arial" w:cs="Arial"/>
                                <w:sz w:val="21"/>
                                <w:szCs w:val="21"/>
                              </w:rPr>
                              <w:t>Dohyung</w:t>
                            </w:r>
                            <w:proofErr w:type="spellEnd"/>
                            <w:r w:rsidRPr="005D7C0F">
                              <w:rPr>
                                <w:rFonts w:ascii="Arial" w:hAnsi="Arial" w:cs="Arial"/>
                                <w:sz w:val="21"/>
                                <w:szCs w:val="21"/>
                              </w:rPr>
                              <w:t xml:space="preserve"> is a recipient of the MRS Graduate Student Award (2018), </w:t>
                            </w:r>
                            <w:proofErr w:type="spellStart"/>
                            <w:r w:rsidRPr="005D7C0F">
                              <w:rPr>
                                <w:rFonts w:ascii="Arial" w:hAnsi="Arial" w:cs="Arial"/>
                                <w:sz w:val="21"/>
                                <w:szCs w:val="21"/>
                              </w:rPr>
                              <w:t>Kavli</w:t>
                            </w:r>
                            <w:proofErr w:type="spellEnd"/>
                            <w:r w:rsidRPr="005D7C0F">
                              <w:rPr>
                                <w:rFonts w:ascii="Arial" w:hAnsi="Arial" w:cs="Arial"/>
                                <w:sz w:val="21"/>
                                <w:szCs w:val="21"/>
                              </w:rPr>
                              <w:t xml:space="preserve"> Energy Nanoscience Institute Thesis Prize (2018), and Gareth Thomas Materials Excellence Award (2017).</w:t>
                            </w:r>
                          </w:p>
                          <w:p w14:paraId="3EEAB2EA" w14:textId="77777777" w:rsidR="009A2FE5" w:rsidRPr="005D7C0F" w:rsidRDefault="009A2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70A2" id="_x0000_t202" coordsize="21600,21600" o:spt="202" path="m,l,21600r21600,l21600,xe">
                <v:stroke joinstyle="miter"/>
                <v:path gradientshapeok="t" o:connecttype="rect"/>
              </v:shapetype>
              <v:shape id="Text Box 2" o:spid="_x0000_s1026" type="#_x0000_t202" style="position:absolute;margin-left:-62pt;margin-top:327.8pt;width:252.15pt;height:394.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" filled="f" stroked="f">
                <v:textbox>
                  <w:txbxContent>
                    <w:p w14:paraId="5046FD5F" w14:textId="2E20934D" w:rsidR="009A2FE5" w:rsidRDefault="00D53AFE">
                      <w:pPr>
                        <w:rPr>
                          <w:rFonts w:ascii="Arial" w:hAnsi="Arial" w:cs="Arial"/>
                          <w:b/>
                          <w:bCs/>
                          <w:sz w:val="24"/>
                          <w:szCs w:val="24"/>
                          <w:u w:val="single"/>
                        </w:rPr>
                      </w:pPr>
                      <w:r w:rsidRPr="005D7C0F">
                        <w:rPr>
                          <w:rFonts w:ascii="Arial" w:hAnsi="Arial" w:cs="Arial"/>
                          <w:b/>
                          <w:bCs/>
                          <w:sz w:val="24"/>
                          <w:szCs w:val="24"/>
                          <w:u w:val="single"/>
                        </w:rPr>
                        <w:t>Bio</w:t>
                      </w:r>
                    </w:p>
                    <w:p w14:paraId="32BFC664" w14:textId="77777777" w:rsidR="007D2D26" w:rsidRPr="005D7C0F" w:rsidRDefault="007D2D26">
                      <w:pPr>
                        <w:rPr>
                          <w:rFonts w:ascii="Arial" w:hAnsi="Arial" w:cs="Arial"/>
                          <w:b/>
                          <w:bCs/>
                          <w:sz w:val="28"/>
                          <w:szCs w:val="28"/>
                          <w:u w:val="single"/>
                        </w:rPr>
                      </w:pPr>
                    </w:p>
                    <w:p w14:paraId="512EED8B" w14:textId="77777777" w:rsidR="005D7C0F" w:rsidRPr="005D7C0F" w:rsidRDefault="005D7C0F" w:rsidP="005D7C0F">
                      <w:pPr>
                        <w:rPr>
                          <w:rFonts w:ascii="Arial" w:hAnsi="Arial" w:cs="Arial"/>
                          <w:sz w:val="21"/>
                          <w:szCs w:val="21"/>
                        </w:rPr>
                      </w:pPr>
                      <w:proofErr w:type="spellStart"/>
                      <w:r w:rsidRPr="005D7C0F">
                        <w:rPr>
                          <w:rFonts w:ascii="Arial" w:hAnsi="Arial" w:cs="Arial"/>
                          <w:sz w:val="21"/>
                          <w:szCs w:val="21"/>
                        </w:rPr>
                        <w:t>Dohyung</w:t>
                      </w:r>
                      <w:proofErr w:type="spellEnd"/>
                      <w:r w:rsidRPr="005D7C0F">
                        <w:rPr>
                          <w:rFonts w:ascii="Arial" w:hAnsi="Arial" w:cs="Arial"/>
                          <w:sz w:val="21"/>
                          <w:szCs w:val="21"/>
                        </w:rPr>
                        <w:t xml:space="preserve"> Kim received his B.S. in Materials Science and Engineering from Seoul National University in 2012. He received his Ph.D. in Materials Science and Engineering from the University of California, Berkeley in 2018. As a Samsung Scholar, working with Prof. Peidong Yang in the Department of Chemistry, his Ph.D. research focused on studying nanoparticle catalysts for electrochemical reduction of carbon dioxide. Currently, he is a postdoctoral scholar at the Department of Chemical Engineering, Stanford University working with Prof. Matteo Cargnello on the electrochemical approaches for the conversion of biomass-derived compounds and </w:t>
                      </w:r>
                      <w:proofErr w:type="spellStart"/>
                      <w:r w:rsidRPr="005D7C0F">
                        <w:rPr>
                          <w:rFonts w:ascii="Arial" w:hAnsi="Arial" w:cs="Arial"/>
                          <w:sz w:val="21"/>
                          <w:szCs w:val="21"/>
                        </w:rPr>
                        <w:t>thermocatalytic</w:t>
                      </w:r>
                      <w:proofErr w:type="spellEnd"/>
                      <w:r w:rsidRPr="005D7C0F">
                        <w:rPr>
                          <w:rFonts w:ascii="Arial" w:hAnsi="Arial" w:cs="Arial"/>
                          <w:sz w:val="21"/>
                          <w:szCs w:val="21"/>
                        </w:rPr>
                        <w:t xml:space="preserve"> decomposition CH</w:t>
                      </w:r>
                      <w:r w:rsidRPr="005D7C0F">
                        <w:rPr>
                          <w:rFonts w:ascii="Arial" w:hAnsi="Arial" w:cs="Arial"/>
                          <w:sz w:val="21"/>
                          <w:szCs w:val="21"/>
                          <w:vertAlign w:val="subscript"/>
                        </w:rPr>
                        <w:t>4</w:t>
                      </w:r>
                      <w:r w:rsidRPr="005D7C0F">
                        <w:rPr>
                          <w:rFonts w:ascii="Arial" w:hAnsi="Arial" w:cs="Arial"/>
                          <w:sz w:val="21"/>
                          <w:szCs w:val="21"/>
                        </w:rPr>
                        <w:t xml:space="preserve"> to CO</w:t>
                      </w:r>
                      <w:r w:rsidRPr="005D7C0F">
                        <w:rPr>
                          <w:rFonts w:ascii="Arial" w:hAnsi="Arial" w:cs="Arial"/>
                          <w:sz w:val="21"/>
                          <w:szCs w:val="21"/>
                          <w:vertAlign w:val="subscript"/>
                        </w:rPr>
                        <w:t>2</w:t>
                      </w:r>
                      <w:r w:rsidRPr="005D7C0F">
                        <w:rPr>
                          <w:rFonts w:ascii="Arial" w:hAnsi="Arial" w:cs="Arial"/>
                          <w:sz w:val="21"/>
                          <w:szCs w:val="21"/>
                        </w:rPr>
                        <w:t>-free H</w:t>
                      </w:r>
                      <w:r w:rsidRPr="005D7C0F">
                        <w:rPr>
                          <w:rFonts w:ascii="Arial" w:hAnsi="Arial" w:cs="Arial"/>
                          <w:sz w:val="21"/>
                          <w:szCs w:val="21"/>
                          <w:vertAlign w:val="subscript"/>
                        </w:rPr>
                        <w:t>2</w:t>
                      </w:r>
                      <w:r w:rsidRPr="005D7C0F">
                        <w:rPr>
                          <w:rFonts w:ascii="Arial" w:hAnsi="Arial" w:cs="Arial"/>
                          <w:sz w:val="21"/>
                          <w:szCs w:val="21"/>
                        </w:rPr>
                        <w:t xml:space="preserve"> and carbon nanotubes. </w:t>
                      </w:r>
                      <w:proofErr w:type="spellStart"/>
                      <w:r w:rsidRPr="005D7C0F">
                        <w:rPr>
                          <w:rFonts w:ascii="Arial" w:hAnsi="Arial" w:cs="Arial"/>
                          <w:sz w:val="21"/>
                          <w:szCs w:val="21"/>
                        </w:rPr>
                        <w:t>Dohyung</w:t>
                      </w:r>
                      <w:proofErr w:type="spellEnd"/>
                      <w:r w:rsidRPr="005D7C0F">
                        <w:rPr>
                          <w:rFonts w:ascii="Arial" w:hAnsi="Arial" w:cs="Arial"/>
                          <w:sz w:val="21"/>
                          <w:szCs w:val="21"/>
                        </w:rPr>
                        <w:t xml:space="preserve"> is a recipient of the MRS Graduate Student Award (2018), </w:t>
                      </w:r>
                      <w:proofErr w:type="spellStart"/>
                      <w:r w:rsidRPr="005D7C0F">
                        <w:rPr>
                          <w:rFonts w:ascii="Arial" w:hAnsi="Arial" w:cs="Arial"/>
                          <w:sz w:val="21"/>
                          <w:szCs w:val="21"/>
                        </w:rPr>
                        <w:t>Kavli</w:t>
                      </w:r>
                      <w:proofErr w:type="spellEnd"/>
                      <w:r w:rsidRPr="005D7C0F">
                        <w:rPr>
                          <w:rFonts w:ascii="Arial" w:hAnsi="Arial" w:cs="Arial"/>
                          <w:sz w:val="21"/>
                          <w:szCs w:val="21"/>
                        </w:rPr>
                        <w:t xml:space="preserve"> Energy Nanoscience Institute Thesis Prize (2018), and Gareth Thomas Materials Excellence Award (2017).</w:t>
                      </w:r>
                    </w:p>
                    <w:p w14:paraId="3EEAB2EA" w14:textId="77777777" w:rsidR="009A2FE5" w:rsidRPr="005D7C0F" w:rsidRDefault="009A2FE5"/>
                  </w:txbxContent>
                </v:textbox>
                <w10:wrap type="square"/>
              </v:shape>
            </w:pict>
          </mc:Fallback>
        </mc:AlternateContent>
      </w:r>
      <w:r w:rsidR="009A2FE5">
        <w:rPr>
          <w:noProof/>
        </w:rPr>
        <mc:AlternateContent>
          <mc:Choice Requires="wpg">
            <w:drawing>
              <wp:anchor distT="0" distB="0" distL="114300" distR="114300" simplePos="0" relativeHeight="251658241" behindDoc="1" locked="0" layoutInCell="1" allowOverlap="1" wp14:anchorId="1BC7A06F" wp14:editId="1311922B">
                <wp:simplePos x="0" y="0"/>
                <wp:positionH relativeFrom="page">
                  <wp:posOffset>268224</wp:posOffset>
                </wp:positionH>
                <wp:positionV relativeFrom="margin">
                  <wp:posOffset>4065905</wp:posOffset>
                </wp:positionV>
                <wp:extent cx="3276600" cy="5177028"/>
                <wp:effectExtent l="0" t="0" r="0" b="5080"/>
                <wp:wrapNone/>
                <wp:docPr id="7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177028"/>
                          <a:chOff x="540" y="5035"/>
                          <a:chExt cx="6841" cy="9725"/>
                        </a:xfrm>
                      </wpg:grpSpPr>
                      <wps:wsp>
                        <wps:cNvPr id="72" name="Freeform 65"/>
                        <wps:cNvSpPr>
                          <a:spLocks/>
                        </wps:cNvSpPr>
                        <wps:spPr bwMode="auto">
                          <a:xfrm>
                            <a:off x="540" y="5035"/>
                            <a:ext cx="6841" cy="9725"/>
                          </a:xfrm>
                          <a:custGeom>
                            <a:avLst/>
                            <a:gdLst>
                              <a:gd name="T0" fmla="+- 0 540 540"/>
                              <a:gd name="T1" fmla="*/ T0 w 6841"/>
                              <a:gd name="T2" fmla="+- 0 14760 5035"/>
                              <a:gd name="T3" fmla="*/ 14760 h 9725"/>
                              <a:gd name="T4" fmla="+- 0 7381 540"/>
                              <a:gd name="T5" fmla="*/ T4 w 6841"/>
                              <a:gd name="T6" fmla="+- 0 14760 5035"/>
                              <a:gd name="T7" fmla="*/ 14760 h 9725"/>
                              <a:gd name="T8" fmla="+- 0 7381 540"/>
                              <a:gd name="T9" fmla="*/ T8 w 6841"/>
                              <a:gd name="T10" fmla="+- 0 5035 5035"/>
                              <a:gd name="T11" fmla="*/ 5035 h 9725"/>
                              <a:gd name="T12" fmla="+- 0 540 540"/>
                              <a:gd name="T13" fmla="*/ T12 w 6841"/>
                              <a:gd name="T14" fmla="+- 0 5035 5035"/>
                              <a:gd name="T15" fmla="*/ 5035 h 9725"/>
                              <a:gd name="T16" fmla="+- 0 540 540"/>
                              <a:gd name="T17" fmla="*/ T16 w 6841"/>
                              <a:gd name="T18" fmla="+- 0 14760 5035"/>
                              <a:gd name="T19" fmla="*/ 14760 h 9725"/>
                            </a:gdLst>
                            <a:ahLst/>
                            <a:cxnLst>
                              <a:cxn ang="0">
                                <a:pos x="T1" y="T3"/>
                              </a:cxn>
                              <a:cxn ang="0">
                                <a:pos x="T5" y="T7"/>
                              </a:cxn>
                              <a:cxn ang="0">
                                <a:pos x="T9" y="T11"/>
                              </a:cxn>
                              <a:cxn ang="0">
                                <a:pos x="T13" y="T15"/>
                              </a:cxn>
                              <a:cxn ang="0">
                                <a:pos x="T17" y="T19"/>
                              </a:cxn>
                            </a:cxnLst>
                            <a:rect l="0" t="0" r="r" b="b"/>
                            <a:pathLst>
                              <a:path w="6841" h="9725">
                                <a:moveTo>
                                  <a:pt x="0" y="9725"/>
                                </a:moveTo>
                                <a:lnTo>
                                  <a:pt x="6841" y="9725"/>
                                </a:lnTo>
                                <a:lnTo>
                                  <a:pt x="6841" y="0"/>
                                </a:lnTo>
                                <a:lnTo>
                                  <a:pt x="0" y="0"/>
                                </a:lnTo>
                                <a:lnTo>
                                  <a:pt x="0" y="9725"/>
                                </a:lnTo>
                                <a:close/>
                              </a:path>
                            </a:pathLst>
                          </a:custGeom>
                          <a:solidFill>
                            <a:srgbClr val="DD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53BB2" id="Group 64" o:spid="_x0000_s1026" style="position:absolute;margin-left:21.1pt;margin-top:320.15pt;width:258pt;height:407.65pt;z-index:-251658239;mso-position-horizontal-relative:page;mso-position-vertical-relative:margin" coordorigin="540,5035" coordsize="6841,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">
                <v:shape id="Freeform 65" o:spid="_x0000_s1027" style="position:absolute;left:540;top:5035;width:6841;height:9725;visibility:visible;mso-wrap-style:square;v-text-anchor:top" coordsize="6841,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" path="m,9725r6841,l6841,,,,,9725xe" fillcolor="#dddfe1" stroked="f">
                  <v:path arrowok="t" o:connecttype="custom" o:connectlocs="0,14760;6841,14760;6841,5035;0,5035;0,14760" o:connectangles="0,0,0,0,0"/>
                </v:shape>
                <w10:wrap anchorx="page" anchory="margin"/>
              </v:group>
            </w:pict>
          </mc:Fallback>
        </mc:AlternateContent>
      </w:r>
      <w:r w:rsidR="006A313D">
        <w:rPr>
          <w:noProof/>
        </w:rPr>
        <mc:AlternateContent>
          <mc:Choice Requires="wps">
            <w:drawing>
              <wp:anchor distT="0" distB="0" distL="114300" distR="114300" simplePos="0" relativeHeight="251658246" behindDoc="1" locked="0" layoutInCell="1" allowOverlap="1" wp14:anchorId="7C32C5BA" wp14:editId="458F8658">
                <wp:simplePos x="0" y="0"/>
                <wp:positionH relativeFrom="page">
                  <wp:posOffset>316357</wp:posOffset>
                </wp:positionH>
                <wp:positionV relativeFrom="page">
                  <wp:posOffset>816737</wp:posOffset>
                </wp:positionV>
                <wp:extent cx="7198995" cy="1536192"/>
                <wp:effectExtent l="0" t="0" r="1905" b="698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536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2A1E113E" w14:textId="1824A972" w:rsidR="00A95E68" w:rsidRDefault="009862CC" w:rsidP="005D7C0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3C86BD9B" w:rsidR="00126DE6" w:rsidRPr="006A313D" w:rsidRDefault="005D7C0F"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BEYOND SURFACE Facilitates Electrocatalytic Reactions of Renewable Carbons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C5BA" id="Text Box 60" o:spid="_x0000_s1027" type="#_x0000_t202" style="position:absolute;margin-left:24.9pt;margin-top:64.3pt;width:566.85pt;height:120.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" filled="f" stroked="f">
                <v:textbox inset="0,0,0,0">
                  <w:txbxContent>
                    <w:p w14:paraId="5D37AF4B" w14:textId="4BFF6A32" w:rsidR="009862CC" w:rsidRPr="003C413F" w:rsidRDefault="009862CC" w:rsidP="00A95E68">
                      <w:pPr>
                        <w:spacing w:line="319" w:lineRule="auto"/>
                        <w:ind w:right="647"/>
                        <w:jc w:val="center"/>
                        <w:rPr>
                          <w:rFonts w:ascii="Arial" w:eastAsia="Arial" w:hAnsi="Arial" w:cs="Arial"/>
                          <w:color w:val="FFFFFF" w:themeColor="background1"/>
                          <w:sz w:val="34"/>
                          <w:szCs w:val="34"/>
                        </w:rPr>
                      </w:pPr>
                      <w:r w:rsidRPr="003C413F">
                        <w:rPr>
                          <w:rFonts w:ascii="Arial" w:eastAsia="Arial" w:hAnsi="Arial" w:cs="Arial"/>
                          <w:color w:val="FFFFFF" w:themeColor="background1"/>
                          <w:sz w:val="34"/>
                          <w:szCs w:val="34"/>
                        </w:rPr>
                        <w:t xml:space="preserve">The William G. </w:t>
                      </w:r>
                      <w:proofErr w:type="spellStart"/>
                      <w:r w:rsidRPr="003C413F">
                        <w:rPr>
                          <w:rFonts w:ascii="Arial" w:eastAsia="Arial" w:hAnsi="Arial" w:cs="Arial"/>
                          <w:color w:val="FFFFFF" w:themeColor="background1"/>
                          <w:sz w:val="34"/>
                          <w:szCs w:val="34"/>
                        </w:rPr>
                        <w:t>Lowrie</w:t>
                      </w:r>
                      <w:proofErr w:type="spellEnd"/>
                      <w:r w:rsidRPr="003C413F">
                        <w:rPr>
                          <w:rFonts w:ascii="Arial" w:eastAsia="Arial" w:hAnsi="Arial" w:cs="Arial"/>
                          <w:color w:val="FFFFFF" w:themeColor="background1"/>
                          <w:sz w:val="34"/>
                          <w:szCs w:val="34"/>
                        </w:rPr>
                        <w:t xml:space="preserve"> Department of Chemical and Biomolecular Engineering </w:t>
                      </w:r>
                    </w:p>
                    <w:p w14:paraId="2A1E113E" w14:textId="1824A972" w:rsidR="00A95E68" w:rsidRDefault="009862CC" w:rsidP="005D7C0F">
                      <w:pPr>
                        <w:spacing w:line="319" w:lineRule="auto"/>
                        <w:ind w:right="647"/>
                        <w:jc w:val="center"/>
                        <w:rPr>
                          <w:rFonts w:ascii="Arial" w:eastAsia="Arial" w:hAnsi="Arial" w:cs="Arial"/>
                          <w:color w:val="FFFFFF" w:themeColor="background1"/>
                          <w:sz w:val="24"/>
                          <w:szCs w:val="24"/>
                        </w:rPr>
                      </w:pPr>
                      <w:r w:rsidRPr="009862CC">
                        <w:rPr>
                          <w:rFonts w:ascii="Arial" w:eastAsia="Arial" w:hAnsi="Arial" w:cs="Arial"/>
                          <w:color w:val="FFFFFF" w:themeColor="background1"/>
                          <w:sz w:val="24"/>
                          <w:szCs w:val="24"/>
                        </w:rPr>
                        <w:t xml:space="preserve">Cordially invites you to attend a seminar on </w:t>
                      </w:r>
                    </w:p>
                    <w:p w14:paraId="66F19F76" w14:textId="3C86BD9B" w:rsidR="00126DE6" w:rsidRPr="006A313D" w:rsidRDefault="005D7C0F" w:rsidP="004810D1">
                      <w:pPr>
                        <w:spacing w:line="319" w:lineRule="auto"/>
                        <w:ind w:right="647"/>
                        <w:jc w:val="center"/>
                        <w:rPr>
                          <w:rFonts w:ascii="Arial" w:hAnsi="Arial" w:cs="Arial"/>
                          <w:i/>
                          <w:sz w:val="12"/>
                          <w:szCs w:val="12"/>
                        </w:rPr>
                      </w:pPr>
                      <w:r>
                        <w:rPr>
                          <w:rFonts w:ascii="Arial" w:eastAsia="Times New Roman" w:hAnsi="Arial" w:cs="Arial"/>
                          <w:b/>
                          <w:color w:val="FFFFFF" w:themeColor="background1"/>
                          <w:sz w:val="32"/>
                          <w:szCs w:val="32"/>
                        </w:rPr>
                        <w:t>BEYOND SURFACE Facilitates Electrocatalytic Reactions of Renewable Carbons</w:t>
                      </w:r>
                    </w:p>
                    <w:p w14:paraId="5E7F54EC" w14:textId="77777777" w:rsidR="009862CC" w:rsidRDefault="009862CC" w:rsidP="009862CC">
                      <w:pPr>
                        <w:spacing w:line="200" w:lineRule="exact"/>
                        <w:rPr>
                          <w:sz w:val="20"/>
                          <w:szCs w:val="20"/>
                        </w:rPr>
                      </w:pPr>
                    </w:p>
                    <w:p w14:paraId="55E9C085" w14:textId="77777777" w:rsidR="009862CC" w:rsidRDefault="009862CC" w:rsidP="009862CC">
                      <w:pPr>
                        <w:spacing w:line="200" w:lineRule="exact"/>
                        <w:rPr>
                          <w:sz w:val="20"/>
                          <w:szCs w:val="20"/>
                        </w:rPr>
                      </w:pPr>
                    </w:p>
                    <w:p w14:paraId="038B7F8B" w14:textId="77777777" w:rsidR="009862CC" w:rsidRDefault="009862CC" w:rsidP="009862CC">
                      <w:pPr>
                        <w:spacing w:line="200" w:lineRule="exact"/>
                        <w:rPr>
                          <w:sz w:val="20"/>
                          <w:szCs w:val="20"/>
                        </w:rPr>
                      </w:pPr>
                    </w:p>
                    <w:p w14:paraId="19A8A714" w14:textId="77777777" w:rsidR="009862CC" w:rsidRDefault="009862CC" w:rsidP="009862CC">
                      <w:pPr>
                        <w:spacing w:line="200" w:lineRule="exact"/>
                        <w:rPr>
                          <w:sz w:val="20"/>
                          <w:szCs w:val="20"/>
                        </w:rPr>
                      </w:pPr>
                    </w:p>
                    <w:p w14:paraId="761E6ADA" w14:textId="77777777" w:rsidR="009862CC" w:rsidRDefault="009862CC" w:rsidP="009862CC">
                      <w:pPr>
                        <w:spacing w:line="200" w:lineRule="exact"/>
                        <w:rPr>
                          <w:sz w:val="20"/>
                          <w:szCs w:val="20"/>
                        </w:rPr>
                      </w:pPr>
                    </w:p>
                    <w:p w14:paraId="07F61D11" w14:textId="77777777" w:rsidR="009862CC" w:rsidRDefault="009862CC" w:rsidP="009862CC">
                      <w:pPr>
                        <w:spacing w:line="200" w:lineRule="exact"/>
                        <w:rPr>
                          <w:sz w:val="20"/>
                          <w:szCs w:val="20"/>
                        </w:rPr>
                      </w:pPr>
                    </w:p>
                    <w:p w14:paraId="07C5D000" w14:textId="77777777" w:rsidR="009862CC" w:rsidRDefault="009862CC" w:rsidP="009862CC">
                      <w:pPr>
                        <w:ind w:left="525"/>
                        <w:rPr>
                          <w:rFonts w:ascii="Arial" w:eastAsia="Arial" w:hAnsi="Arial" w:cs="Arial"/>
                          <w:sz w:val="32"/>
                          <w:szCs w:val="32"/>
                        </w:rPr>
                      </w:pPr>
                      <w:proofErr w:type="spellStart"/>
                      <w:r>
                        <w:rPr>
                          <w:rFonts w:ascii="Arial" w:eastAsia="Arial" w:hAnsi="Arial" w:cs="Arial"/>
                          <w:color w:val="B4232B"/>
                          <w:w w:val="95"/>
                          <w:sz w:val="32"/>
                          <w:szCs w:val="32"/>
                        </w:rPr>
                        <w:t>Praesent</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mauris</w:t>
                      </w:r>
                      <w:proofErr w:type="spellEnd"/>
                      <w:r>
                        <w:rPr>
                          <w:rFonts w:ascii="Arial" w:eastAsia="Arial" w:hAnsi="Arial" w:cs="Arial"/>
                          <w:color w:val="B4232B"/>
                          <w:spacing w:val="-1"/>
                          <w:w w:val="95"/>
                          <w:sz w:val="32"/>
                          <w:szCs w:val="32"/>
                        </w:rPr>
                        <w:t xml:space="preserve"> </w:t>
                      </w:r>
                      <w:r>
                        <w:rPr>
                          <w:rFonts w:ascii="Arial" w:eastAsia="Arial" w:hAnsi="Arial" w:cs="Arial"/>
                          <w:color w:val="B4232B"/>
                          <w:w w:val="95"/>
                          <w:sz w:val="32"/>
                          <w:szCs w:val="32"/>
                        </w:rPr>
                        <w:t xml:space="preserve">ante </w:t>
                      </w:r>
                      <w:proofErr w:type="spellStart"/>
                      <w:r>
                        <w:rPr>
                          <w:rFonts w:ascii="Arial" w:eastAsia="Arial" w:hAnsi="Arial" w:cs="Arial"/>
                          <w:color w:val="B4232B"/>
                          <w:w w:val="95"/>
                          <w:sz w:val="32"/>
                          <w:szCs w:val="32"/>
                        </w:rPr>
                        <w:t>fewda</w:t>
                      </w:r>
                      <w:proofErr w:type="spellEnd"/>
                      <w:r>
                        <w:rPr>
                          <w:rFonts w:ascii="Arial" w:eastAsia="Arial" w:hAnsi="Arial" w:cs="Arial"/>
                          <w:color w:val="B4232B"/>
                          <w:spacing w:val="-1"/>
                          <w:w w:val="95"/>
                          <w:sz w:val="32"/>
                          <w:szCs w:val="32"/>
                        </w:rPr>
                        <w:t xml:space="preserve"> </w:t>
                      </w:r>
                      <w:proofErr w:type="spellStart"/>
                      <w:r>
                        <w:rPr>
                          <w:rFonts w:ascii="Arial" w:eastAsia="Arial" w:hAnsi="Arial" w:cs="Arial"/>
                          <w:color w:val="B4232B"/>
                          <w:w w:val="95"/>
                          <w:sz w:val="32"/>
                          <w:szCs w:val="32"/>
                        </w:rPr>
                        <w:t>getrw</w:t>
                      </w:r>
                      <w:proofErr w:type="spellEnd"/>
                    </w:p>
                    <w:p w14:paraId="4AC933AA" w14:textId="77777777" w:rsidR="009862CC" w:rsidRDefault="009862CC" w:rsidP="009862CC">
                      <w:pPr>
                        <w:spacing w:line="200" w:lineRule="exact"/>
                        <w:ind w:left="40"/>
                        <w:rPr>
                          <w:sz w:val="20"/>
                          <w:szCs w:val="20"/>
                        </w:rPr>
                      </w:pPr>
                    </w:p>
                  </w:txbxContent>
                </v:textbox>
                <w10:wrap anchorx="page" anchory="page"/>
              </v:shape>
            </w:pict>
          </mc:Fallback>
        </mc:AlternateContent>
      </w:r>
      <w:r w:rsidR="006A313D">
        <w:rPr>
          <w:noProof/>
        </w:rPr>
        <mc:AlternateContent>
          <mc:Choice Requires="wpg">
            <w:drawing>
              <wp:anchor distT="0" distB="0" distL="114300" distR="114300" simplePos="0" relativeHeight="251658243" behindDoc="1" locked="0" layoutInCell="1" allowOverlap="1" wp14:anchorId="23B92600" wp14:editId="58928B25">
                <wp:simplePos x="0" y="0"/>
                <wp:positionH relativeFrom="margin">
                  <wp:align>center</wp:align>
                </wp:positionH>
                <wp:positionV relativeFrom="page">
                  <wp:posOffset>742950</wp:posOffset>
                </wp:positionV>
                <wp:extent cx="7200900" cy="1638300"/>
                <wp:effectExtent l="0" t="0" r="0" b="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1638300"/>
                          <a:chOff x="540" y="2230"/>
                          <a:chExt cx="11160" cy="2705"/>
                        </a:xfrm>
                      </wpg:grpSpPr>
                      <wps:wsp>
                        <wps:cNvPr id="78" name="Freeform 80"/>
                        <wps:cNvSpPr>
                          <a:spLocks/>
                        </wps:cNvSpPr>
                        <wps:spPr bwMode="auto">
                          <a:xfrm>
                            <a:off x="540" y="2230"/>
                            <a:ext cx="11160" cy="2705"/>
                          </a:xfrm>
                          <a:custGeom>
                            <a:avLst/>
                            <a:gdLst>
                              <a:gd name="T0" fmla="+- 0 540 540"/>
                              <a:gd name="T1" fmla="*/ T0 w 11160"/>
                              <a:gd name="T2" fmla="+- 0 4935 2230"/>
                              <a:gd name="T3" fmla="*/ 4935 h 2705"/>
                              <a:gd name="T4" fmla="+- 0 11700 540"/>
                              <a:gd name="T5" fmla="*/ T4 w 11160"/>
                              <a:gd name="T6" fmla="+- 0 4935 2230"/>
                              <a:gd name="T7" fmla="*/ 4935 h 2705"/>
                              <a:gd name="T8" fmla="+- 0 11700 540"/>
                              <a:gd name="T9" fmla="*/ T8 w 11160"/>
                              <a:gd name="T10" fmla="+- 0 2230 2230"/>
                              <a:gd name="T11" fmla="*/ 2230 h 2705"/>
                              <a:gd name="T12" fmla="+- 0 540 540"/>
                              <a:gd name="T13" fmla="*/ T12 w 11160"/>
                              <a:gd name="T14" fmla="+- 0 2230 2230"/>
                              <a:gd name="T15" fmla="*/ 2230 h 2705"/>
                              <a:gd name="T16" fmla="+- 0 540 540"/>
                              <a:gd name="T17" fmla="*/ T16 w 11160"/>
                              <a:gd name="T18" fmla="+- 0 4935 2230"/>
                              <a:gd name="T19" fmla="*/ 4935 h 2705"/>
                            </a:gdLst>
                            <a:ahLst/>
                            <a:cxnLst>
                              <a:cxn ang="0">
                                <a:pos x="T1" y="T3"/>
                              </a:cxn>
                              <a:cxn ang="0">
                                <a:pos x="T5" y="T7"/>
                              </a:cxn>
                              <a:cxn ang="0">
                                <a:pos x="T9" y="T11"/>
                              </a:cxn>
                              <a:cxn ang="0">
                                <a:pos x="T13" y="T15"/>
                              </a:cxn>
                              <a:cxn ang="0">
                                <a:pos x="T17" y="T19"/>
                              </a:cxn>
                            </a:cxnLst>
                            <a:rect l="0" t="0" r="r" b="b"/>
                            <a:pathLst>
                              <a:path w="11160" h="2705">
                                <a:moveTo>
                                  <a:pt x="0" y="2705"/>
                                </a:moveTo>
                                <a:lnTo>
                                  <a:pt x="11160" y="2705"/>
                                </a:lnTo>
                                <a:lnTo>
                                  <a:pt x="11160" y="0"/>
                                </a:lnTo>
                                <a:lnTo>
                                  <a:pt x="0" y="0"/>
                                </a:lnTo>
                                <a:lnTo>
                                  <a:pt x="0" y="2705"/>
                                </a:lnTo>
                                <a:close/>
                              </a:path>
                            </a:pathLst>
                          </a:custGeom>
                          <a:solidFill>
                            <a:srgbClr val="6866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CB50" id="Group 79" o:spid="_x0000_s1026" style="position:absolute;margin-left:0;margin-top:58.5pt;width:567pt;height:129pt;z-index:-251658237;mso-position-horizontal:center;mso-position-horizontal-relative:margin;mso-position-vertical-relative:page" coordorigin="540,2230" coordsize="11160,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">
                <v:shape id="Freeform 80" o:spid="_x0000_s1027" style="position:absolute;left:540;top:2230;width:11160;height:2705;visibility:visible;mso-wrap-style:square;v-text-anchor:top" coordsize="1116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" path="m,2705r11160,l11160,,,,,2705xe" fillcolor="#686663" stroked="f">
                  <v:path arrowok="t" o:connecttype="custom" o:connectlocs="0,4935;11160,4935;11160,2230;0,2230;0,4935" o:connectangles="0,0,0,0,0"/>
                </v:shape>
                <w10:wrap anchorx="margin" anchory="page"/>
              </v:group>
            </w:pict>
          </mc:Fallback>
        </mc:AlternateContent>
      </w:r>
    </w:p>
    <w:p w14:paraId="65C921C2" w14:textId="6ABE7192" w:rsidR="00157127" w:rsidRPr="00157127" w:rsidRDefault="007D2D26" w:rsidP="003A7824">
      <w:pPr>
        <w:tabs>
          <w:tab w:val="left" w:pos="2280"/>
        </w:tabs>
      </w:pPr>
      <w:r>
        <w:rPr>
          <w:noProof/>
        </w:rPr>
        <mc:AlternateContent>
          <mc:Choice Requires="wps">
            <w:drawing>
              <wp:anchor distT="0" distB="0" distL="114300" distR="114300" simplePos="0" relativeHeight="251658245" behindDoc="1" locked="0" layoutInCell="1" allowOverlap="1" wp14:anchorId="633F2942" wp14:editId="62278338">
                <wp:simplePos x="0" y="0"/>
                <wp:positionH relativeFrom="page">
                  <wp:posOffset>3686175</wp:posOffset>
                </wp:positionH>
                <wp:positionV relativeFrom="margin">
                  <wp:posOffset>1657350</wp:posOffset>
                </wp:positionV>
                <wp:extent cx="3718560" cy="7230110"/>
                <wp:effectExtent l="0" t="0" r="15240" b="8890"/>
                <wp:wrapNone/>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23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BF2A3" w14:textId="20E1E8BE" w:rsidR="007D2D26" w:rsidRDefault="00D53AFE" w:rsidP="003B3CAA">
                            <w:pPr>
                              <w:rPr>
                                <w:rFonts w:ascii="Arial" w:hAnsi="Arial" w:cs="Arial"/>
                                <w:sz w:val="28"/>
                                <w:szCs w:val="28"/>
                              </w:rPr>
                            </w:pPr>
                            <w:r w:rsidRPr="005D7C0F">
                              <w:rPr>
                                <w:rFonts w:ascii="Arial" w:hAnsi="Arial" w:cs="Arial"/>
                                <w:b/>
                                <w:sz w:val="24"/>
                                <w:szCs w:val="24"/>
                                <w:u w:val="single"/>
                              </w:rPr>
                              <w:t>Abstract</w:t>
                            </w:r>
                            <w:r w:rsidR="00751A4E" w:rsidRPr="004810D1">
                              <w:rPr>
                                <w:rFonts w:ascii="Arial" w:hAnsi="Arial" w:cs="Arial"/>
                                <w:sz w:val="28"/>
                                <w:szCs w:val="28"/>
                              </w:rPr>
                              <w:t xml:space="preserve"> </w:t>
                            </w:r>
                          </w:p>
                          <w:p w14:paraId="15AA7BFF" w14:textId="77777777" w:rsidR="007D2D26" w:rsidRDefault="007D2D26" w:rsidP="003B3CAA">
                            <w:pPr>
                              <w:rPr>
                                <w:rFonts w:ascii="Arial" w:hAnsi="Arial" w:cs="Arial"/>
                                <w:sz w:val="28"/>
                                <w:szCs w:val="28"/>
                              </w:rPr>
                            </w:pPr>
                          </w:p>
                          <w:p w14:paraId="369D007B" w14:textId="4863973D" w:rsidR="007D2D26" w:rsidRPr="005D7C0F" w:rsidRDefault="005D7C0F" w:rsidP="005D7C0F">
                            <w:pPr>
                              <w:rPr>
                                <w:rFonts w:ascii="Arial" w:hAnsi="Arial" w:cs="Arial"/>
                                <w:sz w:val="21"/>
                                <w:szCs w:val="21"/>
                              </w:rPr>
                            </w:pPr>
                            <w:r w:rsidRPr="005D7C0F">
                              <w:rPr>
                                <w:rFonts w:ascii="Arial" w:hAnsi="Arial" w:cs="Arial"/>
                                <w:sz w:val="21"/>
                                <w:szCs w:val="21"/>
                              </w:rPr>
                              <w:t xml:space="preserve">There has been growing interest to drive chemical reactions via the direct use of renewable electricity to address sustainability challenges. The success of the approach rests on the use of the right materials to efficiently catalyze electrochemical reactions. Thus, there have been intense efforts to engineer catalyst materials whose surface contains the desired active sites. Despite the success, there is still much room for improvement in the field of electrocatalysis. However, it is not because of our limited advances in the synthesis of materials and their use as catalysts. It is because of how we typically view catalytic reactions at the solid-liquid interface that often lacks consideration of the liquid phase (e.g., solvent molecules, double-layer ions). The BEYOND SURFACE approach that not only recognizes the presence and role of liquid phase components but alters their characteristics to facilitate chemical reactions will bring the necessary advances to progress beyond the performance levels achieved to date. In this talk, two examples of the BEYOND SURFACE approach are presented for electrocatalytic reactions of renewable carbons, </w:t>
                            </w:r>
                            <w:proofErr w:type="gramStart"/>
                            <w:r w:rsidRPr="005D7C0F">
                              <w:rPr>
                                <w:rFonts w:ascii="Arial" w:hAnsi="Arial" w:cs="Arial"/>
                                <w:sz w:val="21"/>
                                <w:szCs w:val="21"/>
                              </w:rPr>
                              <w:t>CO</w:t>
                            </w:r>
                            <w:r w:rsidRPr="005D7C0F">
                              <w:rPr>
                                <w:rFonts w:ascii="Arial" w:hAnsi="Arial" w:cs="Arial"/>
                                <w:sz w:val="21"/>
                                <w:szCs w:val="21"/>
                                <w:vertAlign w:val="subscript"/>
                              </w:rPr>
                              <w:t>2</w:t>
                            </w:r>
                            <w:proofErr w:type="gramEnd"/>
                            <w:r w:rsidRPr="005D7C0F">
                              <w:rPr>
                                <w:rFonts w:ascii="Arial" w:hAnsi="Arial" w:cs="Arial"/>
                                <w:sz w:val="21"/>
                                <w:szCs w:val="21"/>
                              </w:rPr>
                              <w:t xml:space="preserve"> and biomass. The first example concerns the discovery of a unique interfacial configuration on the surface of colloidal nanoparticles, that is the Nanoparticle/Ordered-Ligand Interlayer (NOLI). Its operation as a catalytic pocket for CO</w:t>
                            </w:r>
                            <w:r w:rsidRPr="005D7C0F">
                              <w:rPr>
                                <w:rFonts w:ascii="Arial" w:hAnsi="Arial" w:cs="Arial"/>
                                <w:sz w:val="21"/>
                                <w:szCs w:val="21"/>
                                <w:vertAlign w:val="subscript"/>
                              </w:rPr>
                              <w:t>2</w:t>
                            </w:r>
                            <w:r w:rsidRPr="005D7C0F">
                              <w:rPr>
                                <w:rFonts w:ascii="Arial" w:hAnsi="Arial" w:cs="Arial"/>
                                <w:sz w:val="21"/>
                                <w:szCs w:val="21"/>
                              </w:rPr>
                              <w:t xml:space="preserve"> reduction by the synergistic act of the nanoparticle surface and surface ligands hovering above suggests a new route to promote reactions by tuning the electric double layer using materials. The other example presents the need for a better understanding of solvent molecule behavior at electrochemically active interfaces. During electrooxidation of biomass-derived polyols, it is shown that the interaction between the Pt surface and surrounding water eventually leads to its surface oxidation limiting catalytic activity at fixed potential conditions. Thus, a unique method so-called electrochemical potential cycling is devised that continuously cycles between oxidative and reductive potentials exploiting the short-lived high activity state of Pt nanoparticles otherwise difficult to maintain under typical conditions. These studies highlight the complexity of electrochemical interfaces and the potential of thinking beyond the surface for electrocatalytic reactions.</w:t>
                            </w:r>
                          </w:p>
                          <w:p w14:paraId="41DFFD72" w14:textId="5D85F80B" w:rsidR="007D2D26" w:rsidRPr="007D2D26" w:rsidRDefault="007D2D26" w:rsidP="007D2D26">
                            <w:pPr>
                              <w:jc w:val="center"/>
                              <w:rPr>
                                <w:rFonts w:ascii="Arial" w:hAnsi="Arial" w:cs="Arial"/>
                                <w:sz w:val="19"/>
                                <w:szCs w:val="19"/>
                              </w:rPr>
                            </w:pPr>
                            <w:r w:rsidRPr="007D2D26">
                              <w:rPr>
                                <w:rFonts w:ascii="Arial" w:hAnsi="Arial" w:cs="Arial"/>
                                <w:sz w:val="19"/>
                                <w:szCs w:val="19"/>
                              </w:rPr>
                              <w:t>Please click the link below to join the webinar:</w:t>
                            </w:r>
                          </w:p>
                          <w:p w14:paraId="490AD64E" w14:textId="4E293C08" w:rsidR="007D2D26" w:rsidRPr="007D2D26" w:rsidRDefault="007D2D26" w:rsidP="007D2D26">
                            <w:pPr>
                              <w:jc w:val="center"/>
                              <w:rPr>
                                <w:rFonts w:ascii="Arial" w:hAnsi="Arial" w:cs="Arial"/>
                                <w:sz w:val="19"/>
                                <w:szCs w:val="19"/>
                              </w:rPr>
                            </w:pPr>
                            <w:hyperlink r:id="rId9" w:history="1">
                              <w:r w:rsidRPr="007D2D26">
                                <w:rPr>
                                  <w:rStyle w:val="Hyperlink"/>
                                  <w:rFonts w:ascii="Arial" w:hAnsi="Arial" w:cs="Arial"/>
                                  <w:sz w:val="19"/>
                                  <w:szCs w:val="19"/>
                                </w:rPr>
                                <w:t>https://osu.zoom.us/j/93811093171?pwd=Q2NJUU1pZDcrQlpXY3hZOWRsRUlEdz09</w:t>
                              </w:r>
                            </w:hyperlink>
                          </w:p>
                          <w:p w14:paraId="31080106" w14:textId="3FCC4AA6" w:rsidR="007206D5" w:rsidRPr="007D2D26" w:rsidRDefault="007D2D26" w:rsidP="007D2D26">
                            <w:pPr>
                              <w:jc w:val="center"/>
                              <w:rPr>
                                <w:rFonts w:ascii="Arial" w:hAnsi="Arial" w:cs="Arial"/>
                                <w:sz w:val="19"/>
                                <w:szCs w:val="19"/>
                              </w:rPr>
                            </w:pPr>
                            <w:r w:rsidRPr="007D2D26">
                              <w:rPr>
                                <w:rFonts w:ascii="Arial" w:hAnsi="Arial" w:cs="Arial"/>
                                <w:sz w:val="19"/>
                                <w:szCs w:val="19"/>
                              </w:rPr>
                              <w:t>Password: 796676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2942" id="Text Box 84" o:spid="_x0000_s1028" type="#_x0000_t202" style="position:absolute;margin-left:290.25pt;margin-top:130.5pt;width:292.8pt;height:569.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" filled="f" stroked="f">
                <v:textbox inset="0,0,0,0">
                  <w:txbxContent>
                    <w:p w14:paraId="3E1BF2A3" w14:textId="20E1E8BE" w:rsidR="007D2D26" w:rsidRDefault="00D53AFE" w:rsidP="003B3CAA">
                      <w:pPr>
                        <w:rPr>
                          <w:rFonts w:ascii="Arial" w:hAnsi="Arial" w:cs="Arial"/>
                          <w:sz w:val="28"/>
                          <w:szCs w:val="28"/>
                        </w:rPr>
                      </w:pPr>
                      <w:r w:rsidRPr="005D7C0F">
                        <w:rPr>
                          <w:rFonts w:ascii="Arial" w:hAnsi="Arial" w:cs="Arial"/>
                          <w:b/>
                          <w:sz w:val="24"/>
                          <w:szCs w:val="24"/>
                          <w:u w:val="single"/>
                        </w:rPr>
                        <w:t>Abstract</w:t>
                      </w:r>
                      <w:r w:rsidR="00751A4E" w:rsidRPr="004810D1">
                        <w:rPr>
                          <w:rFonts w:ascii="Arial" w:hAnsi="Arial" w:cs="Arial"/>
                          <w:sz w:val="28"/>
                          <w:szCs w:val="28"/>
                        </w:rPr>
                        <w:t xml:space="preserve"> </w:t>
                      </w:r>
                    </w:p>
                    <w:p w14:paraId="15AA7BFF" w14:textId="77777777" w:rsidR="007D2D26" w:rsidRDefault="007D2D26" w:rsidP="003B3CAA">
                      <w:pPr>
                        <w:rPr>
                          <w:rFonts w:ascii="Arial" w:hAnsi="Arial" w:cs="Arial"/>
                          <w:sz w:val="28"/>
                          <w:szCs w:val="28"/>
                        </w:rPr>
                      </w:pPr>
                    </w:p>
                    <w:p w14:paraId="369D007B" w14:textId="4863973D" w:rsidR="007D2D26" w:rsidRPr="005D7C0F" w:rsidRDefault="005D7C0F" w:rsidP="005D7C0F">
                      <w:pPr>
                        <w:rPr>
                          <w:rFonts w:ascii="Arial" w:hAnsi="Arial" w:cs="Arial"/>
                          <w:sz w:val="21"/>
                          <w:szCs w:val="21"/>
                        </w:rPr>
                      </w:pPr>
                      <w:r w:rsidRPr="005D7C0F">
                        <w:rPr>
                          <w:rFonts w:ascii="Arial" w:hAnsi="Arial" w:cs="Arial"/>
                          <w:sz w:val="21"/>
                          <w:szCs w:val="21"/>
                        </w:rPr>
                        <w:t xml:space="preserve">There has been growing interest to drive chemical reactions via the direct use of renewable electricity to address sustainability challenges. The success of the approach rests on the use of the right materials to efficiently catalyze electrochemical reactions. Thus, there have been intense efforts to engineer catalyst materials whose surface contains the desired active sites. Despite the success, there is still much room for improvement in the field of electrocatalysis. However, it is not because of our limited advances in the synthesis of materials and their use as catalysts. It is because of how we typically view catalytic reactions at the solid-liquid interface that often lacks consideration of the liquid phase (e.g., solvent molecules, double-layer ions). The BEYOND SURFACE approach that not only recognizes the presence and role of liquid phase components but alters their characteristics to facilitate chemical reactions will bring the necessary advances to progress beyond the performance levels achieved to date. In this talk, two examples of the BEYOND SURFACE approach are presented for electrocatalytic reactions of renewable carbons, </w:t>
                      </w:r>
                      <w:proofErr w:type="gramStart"/>
                      <w:r w:rsidRPr="005D7C0F">
                        <w:rPr>
                          <w:rFonts w:ascii="Arial" w:hAnsi="Arial" w:cs="Arial"/>
                          <w:sz w:val="21"/>
                          <w:szCs w:val="21"/>
                        </w:rPr>
                        <w:t>CO</w:t>
                      </w:r>
                      <w:r w:rsidRPr="005D7C0F">
                        <w:rPr>
                          <w:rFonts w:ascii="Arial" w:hAnsi="Arial" w:cs="Arial"/>
                          <w:sz w:val="21"/>
                          <w:szCs w:val="21"/>
                          <w:vertAlign w:val="subscript"/>
                        </w:rPr>
                        <w:t>2</w:t>
                      </w:r>
                      <w:proofErr w:type="gramEnd"/>
                      <w:r w:rsidRPr="005D7C0F">
                        <w:rPr>
                          <w:rFonts w:ascii="Arial" w:hAnsi="Arial" w:cs="Arial"/>
                          <w:sz w:val="21"/>
                          <w:szCs w:val="21"/>
                        </w:rPr>
                        <w:t xml:space="preserve"> and biomass. The first example concerns the discovery of a unique interfacial configuration on the surface of colloidal nanoparticles, that is the Nanoparticle/Ordered-Ligand Interlayer (NOLI). Its operation as a catalytic pocket for CO</w:t>
                      </w:r>
                      <w:r w:rsidRPr="005D7C0F">
                        <w:rPr>
                          <w:rFonts w:ascii="Arial" w:hAnsi="Arial" w:cs="Arial"/>
                          <w:sz w:val="21"/>
                          <w:szCs w:val="21"/>
                          <w:vertAlign w:val="subscript"/>
                        </w:rPr>
                        <w:t>2</w:t>
                      </w:r>
                      <w:r w:rsidRPr="005D7C0F">
                        <w:rPr>
                          <w:rFonts w:ascii="Arial" w:hAnsi="Arial" w:cs="Arial"/>
                          <w:sz w:val="21"/>
                          <w:szCs w:val="21"/>
                        </w:rPr>
                        <w:t xml:space="preserve"> reduction by the synergistic act of the nanoparticle surface and surface ligands hovering above suggests a new route to promote reactions by tuning the electric double layer using materials. The other example presents the need for a better understanding of solvent molecule behavior at electrochemically active interfaces. During electrooxidation of biomass-derived polyols, it is shown that the interaction between the Pt surface and surrounding water eventually leads to its surface oxidation limiting catalytic activity at fixed potential conditions. Thus, a unique method so-called electrochemical potential cycling is devised that continuously cycles between oxidative and reductive potentials exploiting the short-lived high activity state of Pt nanoparticles otherwise difficult to maintain under typical conditions. These studies highlight the complexity of electrochemical interfaces and the potential of thinking beyond the surface for electrocatalytic reactions.</w:t>
                      </w:r>
                    </w:p>
                    <w:p w14:paraId="41DFFD72" w14:textId="5D85F80B" w:rsidR="007D2D26" w:rsidRPr="007D2D26" w:rsidRDefault="007D2D26" w:rsidP="007D2D26">
                      <w:pPr>
                        <w:jc w:val="center"/>
                        <w:rPr>
                          <w:rFonts w:ascii="Arial" w:hAnsi="Arial" w:cs="Arial"/>
                          <w:sz w:val="19"/>
                          <w:szCs w:val="19"/>
                        </w:rPr>
                      </w:pPr>
                      <w:r w:rsidRPr="007D2D26">
                        <w:rPr>
                          <w:rFonts w:ascii="Arial" w:hAnsi="Arial" w:cs="Arial"/>
                          <w:sz w:val="19"/>
                          <w:szCs w:val="19"/>
                        </w:rPr>
                        <w:t>Please click the link below to join the webinar:</w:t>
                      </w:r>
                    </w:p>
                    <w:p w14:paraId="490AD64E" w14:textId="4E293C08" w:rsidR="007D2D26" w:rsidRPr="007D2D26" w:rsidRDefault="007D2D26" w:rsidP="007D2D26">
                      <w:pPr>
                        <w:jc w:val="center"/>
                        <w:rPr>
                          <w:rFonts w:ascii="Arial" w:hAnsi="Arial" w:cs="Arial"/>
                          <w:sz w:val="19"/>
                          <w:szCs w:val="19"/>
                        </w:rPr>
                      </w:pPr>
                      <w:hyperlink r:id="rId10" w:history="1">
                        <w:r w:rsidRPr="007D2D26">
                          <w:rPr>
                            <w:rStyle w:val="Hyperlink"/>
                            <w:rFonts w:ascii="Arial" w:hAnsi="Arial" w:cs="Arial"/>
                            <w:sz w:val="19"/>
                            <w:szCs w:val="19"/>
                          </w:rPr>
                          <w:t>https://osu.zoom.us/j/93811093171?pwd=Q2NJUU1pZDcrQlpXY3hZOWRsRUlEdz09</w:t>
                        </w:r>
                      </w:hyperlink>
                    </w:p>
                    <w:p w14:paraId="31080106" w14:textId="3FCC4AA6" w:rsidR="007206D5" w:rsidRPr="007D2D26" w:rsidRDefault="007D2D26" w:rsidP="007D2D26">
                      <w:pPr>
                        <w:jc w:val="center"/>
                        <w:rPr>
                          <w:rFonts w:ascii="Arial" w:hAnsi="Arial" w:cs="Arial"/>
                          <w:sz w:val="19"/>
                          <w:szCs w:val="19"/>
                        </w:rPr>
                      </w:pPr>
                      <w:r w:rsidRPr="007D2D26">
                        <w:rPr>
                          <w:rFonts w:ascii="Arial" w:hAnsi="Arial" w:cs="Arial"/>
                          <w:sz w:val="19"/>
                          <w:szCs w:val="19"/>
                        </w:rPr>
                        <w:t>Password: 796676</w:t>
                      </w:r>
                    </w:p>
                  </w:txbxContent>
                </v:textbox>
                <w10:wrap anchorx="page" anchory="margin"/>
              </v:shape>
            </w:pict>
          </mc:Fallback>
        </mc:AlternateContent>
      </w:r>
      <w:r w:rsidR="001E6438" w:rsidRPr="009A2FE5">
        <w:rPr>
          <w:noProof/>
          <w:sz w:val="2"/>
          <w:szCs w:val="2"/>
        </w:rPr>
        <mc:AlternateContent>
          <mc:Choice Requires="wps">
            <w:drawing>
              <wp:anchor distT="45720" distB="45720" distL="114300" distR="114300" simplePos="0" relativeHeight="251658247" behindDoc="0" locked="0" layoutInCell="1" allowOverlap="1" wp14:anchorId="20CEA978" wp14:editId="6211C7C2">
                <wp:simplePos x="0" y="0"/>
                <wp:positionH relativeFrom="column">
                  <wp:posOffset>866775</wp:posOffset>
                </wp:positionH>
                <wp:positionV relativeFrom="paragraph">
                  <wp:posOffset>1928495</wp:posOffset>
                </wp:positionV>
                <wp:extent cx="1498600" cy="19431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943100"/>
                        </a:xfrm>
                        <a:prstGeom prst="rect">
                          <a:avLst/>
                        </a:prstGeom>
                        <a:solidFill>
                          <a:schemeClr val="bg1">
                            <a:lumMod val="85000"/>
                          </a:schemeClr>
                        </a:solidFill>
                        <a:ln w="9525">
                          <a:noFill/>
                          <a:miter lim="800000"/>
                          <a:headEnd/>
                          <a:tailEnd/>
                        </a:ln>
                      </wps:spPr>
                      <wps:txbx>
                        <w:txbxContent>
                          <w:p w14:paraId="65CB5551" w14:textId="1E41AF6C" w:rsidR="009A2FE5" w:rsidRDefault="001E6438" w:rsidP="009A2FE5">
                            <w:r>
                              <w:rPr>
                                <w:noProof/>
                              </w:rPr>
                              <w:drawing>
                                <wp:inline distT="0" distB="0" distL="0" distR="0" wp14:anchorId="58F39448" wp14:editId="49D29FA6">
                                  <wp:extent cx="1333500" cy="1847850"/>
                                  <wp:effectExtent l="0" t="0" r="0" b="0"/>
                                  <wp:docPr id="4" name="Picture 4"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333500" cy="18478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EA978" id="_x0000_s1029" type="#_x0000_t202" style="position:absolute;margin-left:68.25pt;margin-top:151.85pt;width:118pt;height:153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" fillcolor="#d8d8d8 [2732]" stroked="f">
                <v:textbox>
                  <w:txbxContent>
                    <w:p w14:paraId="65CB5551" w14:textId="1E41AF6C" w:rsidR="009A2FE5" w:rsidRDefault="001E6438" w:rsidP="009A2FE5">
                      <w:r>
                        <w:rPr>
                          <w:noProof/>
                        </w:rPr>
                        <w:drawing>
                          <wp:inline distT="0" distB="0" distL="0" distR="0" wp14:anchorId="58F39448" wp14:editId="49D29FA6">
                            <wp:extent cx="1333500" cy="1847850"/>
                            <wp:effectExtent l="0" t="0" r="0" b="0"/>
                            <wp:docPr id="4" name="Picture 4"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333500" cy="1847850"/>
                                    </a:xfrm>
                                    <a:prstGeom prst="rect">
                                      <a:avLst/>
                                    </a:prstGeom>
                                  </pic:spPr>
                                </pic:pic>
                              </a:graphicData>
                            </a:graphic>
                          </wp:inline>
                        </w:drawing>
                      </w:r>
                    </w:p>
                  </w:txbxContent>
                </v:textbox>
                <w10:wrap type="square"/>
              </v:shape>
            </w:pict>
          </mc:Fallback>
        </mc:AlternateContent>
      </w:r>
      <w:r w:rsidR="001A23EB">
        <w:rPr>
          <w:noProof/>
        </w:rPr>
        <mc:AlternateContent>
          <mc:Choice Requires="wps">
            <w:drawing>
              <wp:anchor distT="0" distB="0" distL="114300" distR="114300" simplePos="0" relativeHeight="251658244" behindDoc="1" locked="0" layoutInCell="1" allowOverlap="1" wp14:anchorId="4282352D" wp14:editId="16132768">
                <wp:simplePos x="0" y="0"/>
                <wp:positionH relativeFrom="page">
                  <wp:posOffset>312420</wp:posOffset>
                </wp:positionH>
                <wp:positionV relativeFrom="page">
                  <wp:posOffset>2529840</wp:posOffset>
                </wp:positionV>
                <wp:extent cx="2026920" cy="2095500"/>
                <wp:effectExtent l="0" t="0" r="11430" b="0"/>
                <wp:wrapNone/>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0A08" w14:textId="595C2EB6" w:rsidR="00665857" w:rsidRPr="003919B0" w:rsidRDefault="005D7C0F" w:rsidP="006A313D">
                            <w:pPr>
                              <w:ind w:right="647"/>
                              <w:rPr>
                                <w:rFonts w:ascii="Arial" w:eastAsia="Arial" w:hAnsi="Arial" w:cs="Arial"/>
                                <w:b/>
                                <w:color w:val="1C1C1A"/>
                                <w:sz w:val="28"/>
                                <w:szCs w:val="28"/>
                              </w:rPr>
                            </w:pPr>
                            <w:proofErr w:type="spellStart"/>
                            <w:r>
                              <w:rPr>
                                <w:rFonts w:ascii="Arial" w:eastAsia="Arial" w:hAnsi="Arial" w:cs="Arial"/>
                                <w:b/>
                                <w:color w:val="1C1C1A"/>
                                <w:sz w:val="28"/>
                                <w:szCs w:val="28"/>
                              </w:rPr>
                              <w:t>Dohyung</w:t>
                            </w:r>
                            <w:proofErr w:type="spellEnd"/>
                            <w:r>
                              <w:rPr>
                                <w:rFonts w:ascii="Arial" w:eastAsia="Arial" w:hAnsi="Arial" w:cs="Arial"/>
                                <w:b/>
                                <w:color w:val="1C1C1A"/>
                                <w:sz w:val="28"/>
                                <w:szCs w:val="28"/>
                              </w:rPr>
                              <w:t xml:space="preserve"> Kim</w:t>
                            </w:r>
                          </w:p>
                          <w:p w14:paraId="65B7AC92" w14:textId="6FDB791B" w:rsidR="003F5F19" w:rsidRPr="001E6438" w:rsidRDefault="001A23EB" w:rsidP="006A313D">
                            <w:pPr>
                              <w:ind w:right="647"/>
                              <w:rPr>
                                <w:rFonts w:ascii="Arial" w:eastAsia="Arial" w:hAnsi="Arial" w:cs="Arial"/>
                                <w:i/>
                                <w:color w:val="1C1C1A"/>
                              </w:rPr>
                            </w:pPr>
                            <w:r w:rsidRPr="001E6438">
                              <w:rPr>
                                <w:rFonts w:ascii="Arial" w:eastAsia="Arial" w:hAnsi="Arial" w:cs="Arial"/>
                                <w:i/>
                                <w:color w:val="1C1C1A"/>
                              </w:rPr>
                              <w:t>Postdoctoral Scholar</w:t>
                            </w:r>
                          </w:p>
                          <w:p w14:paraId="6C96C502" w14:textId="13DC9858" w:rsidR="000F4929" w:rsidRDefault="005D7C0F" w:rsidP="006A313D">
                            <w:pPr>
                              <w:ind w:right="647"/>
                              <w:rPr>
                                <w:rFonts w:ascii="Arial" w:eastAsia="Arial" w:hAnsi="Arial" w:cs="Arial"/>
                                <w:i/>
                                <w:color w:val="1C1C1A"/>
                              </w:rPr>
                            </w:pPr>
                            <w:r>
                              <w:rPr>
                                <w:rFonts w:ascii="Arial" w:eastAsia="Arial" w:hAnsi="Arial" w:cs="Arial"/>
                                <w:i/>
                                <w:color w:val="1C1C1A"/>
                              </w:rPr>
                              <w:t>Department of Chemical Engineering</w:t>
                            </w:r>
                          </w:p>
                          <w:p w14:paraId="10CD306D" w14:textId="30F4F485" w:rsidR="005D7C0F" w:rsidRPr="003919B0" w:rsidRDefault="005D7C0F" w:rsidP="006A313D">
                            <w:pPr>
                              <w:ind w:right="647"/>
                              <w:rPr>
                                <w:rFonts w:ascii="Arial" w:eastAsia="Arial" w:hAnsi="Arial" w:cs="Arial"/>
                                <w:i/>
                                <w:color w:val="1C1C1A"/>
                              </w:rPr>
                            </w:pPr>
                            <w:r>
                              <w:rPr>
                                <w:rFonts w:ascii="Arial" w:eastAsia="Arial" w:hAnsi="Arial" w:cs="Arial"/>
                                <w:i/>
                                <w:color w:val="1C1C1A"/>
                              </w:rPr>
                              <w:t>Stanford University</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169F5163"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Tuesday</w:t>
                            </w:r>
                            <w:r w:rsidR="00AF3920" w:rsidRPr="003919B0">
                              <w:rPr>
                                <w:rFonts w:ascii="Arial" w:eastAsia="Arial" w:hAnsi="Arial" w:cs="Arial"/>
                                <w:b/>
                                <w:color w:val="1C1C1A"/>
                              </w:rPr>
                              <w:t xml:space="preserve">, </w:t>
                            </w:r>
                            <w:r w:rsidR="005D7C0F">
                              <w:rPr>
                                <w:rFonts w:ascii="Arial" w:eastAsia="Arial" w:hAnsi="Arial" w:cs="Arial"/>
                                <w:b/>
                                <w:color w:val="1C1C1A"/>
                              </w:rPr>
                              <w:t>March 22</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352D" id="Text Box 83" o:spid="_x0000_s1030" type="#_x0000_t202" style="position:absolute;margin-left:24.6pt;margin-top:199.2pt;width:159.6pt;height:16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" filled="f" stroked="f">
                <v:textbox inset="0,0,0,0">
                  <w:txbxContent>
                    <w:p w14:paraId="47320A08" w14:textId="595C2EB6" w:rsidR="00665857" w:rsidRPr="003919B0" w:rsidRDefault="005D7C0F" w:rsidP="006A313D">
                      <w:pPr>
                        <w:ind w:right="647"/>
                        <w:rPr>
                          <w:rFonts w:ascii="Arial" w:eastAsia="Arial" w:hAnsi="Arial" w:cs="Arial"/>
                          <w:b/>
                          <w:color w:val="1C1C1A"/>
                          <w:sz w:val="28"/>
                          <w:szCs w:val="28"/>
                        </w:rPr>
                      </w:pPr>
                      <w:proofErr w:type="spellStart"/>
                      <w:r>
                        <w:rPr>
                          <w:rFonts w:ascii="Arial" w:eastAsia="Arial" w:hAnsi="Arial" w:cs="Arial"/>
                          <w:b/>
                          <w:color w:val="1C1C1A"/>
                          <w:sz w:val="28"/>
                          <w:szCs w:val="28"/>
                        </w:rPr>
                        <w:t>Dohyung</w:t>
                      </w:r>
                      <w:proofErr w:type="spellEnd"/>
                      <w:r>
                        <w:rPr>
                          <w:rFonts w:ascii="Arial" w:eastAsia="Arial" w:hAnsi="Arial" w:cs="Arial"/>
                          <w:b/>
                          <w:color w:val="1C1C1A"/>
                          <w:sz w:val="28"/>
                          <w:szCs w:val="28"/>
                        </w:rPr>
                        <w:t xml:space="preserve"> Kim</w:t>
                      </w:r>
                    </w:p>
                    <w:p w14:paraId="65B7AC92" w14:textId="6FDB791B" w:rsidR="003F5F19" w:rsidRPr="001E6438" w:rsidRDefault="001A23EB" w:rsidP="006A313D">
                      <w:pPr>
                        <w:ind w:right="647"/>
                        <w:rPr>
                          <w:rFonts w:ascii="Arial" w:eastAsia="Arial" w:hAnsi="Arial" w:cs="Arial"/>
                          <w:i/>
                          <w:color w:val="1C1C1A"/>
                        </w:rPr>
                      </w:pPr>
                      <w:r w:rsidRPr="001E6438">
                        <w:rPr>
                          <w:rFonts w:ascii="Arial" w:eastAsia="Arial" w:hAnsi="Arial" w:cs="Arial"/>
                          <w:i/>
                          <w:color w:val="1C1C1A"/>
                        </w:rPr>
                        <w:t>Postdoctoral Scholar</w:t>
                      </w:r>
                    </w:p>
                    <w:p w14:paraId="6C96C502" w14:textId="13DC9858" w:rsidR="000F4929" w:rsidRDefault="005D7C0F" w:rsidP="006A313D">
                      <w:pPr>
                        <w:ind w:right="647"/>
                        <w:rPr>
                          <w:rFonts w:ascii="Arial" w:eastAsia="Arial" w:hAnsi="Arial" w:cs="Arial"/>
                          <w:i/>
                          <w:color w:val="1C1C1A"/>
                        </w:rPr>
                      </w:pPr>
                      <w:r>
                        <w:rPr>
                          <w:rFonts w:ascii="Arial" w:eastAsia="Arial" w:hAnsi="Arial" w:cs="Arial"/>
                          <w:i/>
                          <w:color w:val="1C1C1A"/>
                        </w:rPr>
                        <w:t>Department of Chemical Engineering</w:t>
                      </w:r>
                    </w:p>
                    <w:p w14:paraId="10CD306D" w14:textId="30F4F485" w:rsidR="005D7C0F" w:rsidRPr="003919B0" w:rsidRDefault="005D7C0F" w:rsidP="006A313D">
                      <w:pPr>
                        <w:ind w:right="647"/>
                        <w:rPr>
                          <w:rFonts w:ascii="Arial" w:eastAsia="Arial" w:hAnsi="Arial" w:cs="Arial"/>
                          <w:i/>
                          <w:color w:val="1C1C1A"/>
                        </w:rPr>
                      </w:pPr>
                      <w:r>
                        <w:rPr>
                          <w:rFonts w:ascii="Arial" w:eastAsia="Arial" w:hAnsi="Arial" w:cs="Arial"/>
                          <w:i/>
                          <w:color w:val="1C1C1A"/>
                        </w:rPr>
                        <w:t>Stanford University</w:t>
                      </w:r>
                    </w:p>
                    <w:p w14:paraId="6F10C773" w14:textId="2FA09840" w:rsidR="006E0D68" w:rsidRDefault="006E0D68" w:rsidP="003919B0">
                      <w:pPr>
                        <w:ind w:right="647"/>
                        <w:jc w:val="center"/>
                        <w:rPr>
                          <w:rFonts w:ascii="Arial" w:eastAsia="Arial" w:hAnsi="Arial" w:cs="Arial"/>
                          <w:i/>
                          <w:color w:val="1C1C1A"/>
                          <w:sz w:val="24"/>
                          <w:szCs w:val="24"/>
                        </w:rPr>
                      </w:pPr>
                    </w:p>
                    <w:p w14:paraId="3EFD9E86" w14:textId="77777777" w:rsidR="00D542D6" w:rsidRDefault="00D542D6" w:rsidP="003919B0">
                      <w:pPr>
                        <w:ind w:right="647"/>
                        <w:jc w:val="center"/>
                        <w:rPr>
                          <w:rFonts w:ascii="Arial" w:eastAsia="Arial" w:hAnsi="Arial" w:cs="Arial"/>
                          <w:i/>
                          <w:color w:val="1C1C1A"/>
                          <w:sz w:val="24"/>
                          <w:szCs w:val="24"/>
                        </w:rPr>
                      </w:pPr>
                    </w:p>
                    <w:p w14:paraId="7DFC4B7C" w14:textId="169F5163" w:rsidR="00475C0E" w:rsidRPr="003919B0" w:rsidRDefault="001E572A" w:rsidP="003919B0">
                      <w:pPr>
                        <w:ind w:right="647"/>
                        <w:jc w:val="center"/>
                        <w:rPr>
                          <w:rFonts w:ascii="Arial" w:eastAsia="Arial" w:hAnsi="Arial" w:cs="Arial"/>
                          <w:b/>
                          <w:color w:val="1C1C1A"/>
                        </w:rPr>
                      </w:pPr>
                      <w:r w:rsidRPr="003919B0">
                        <w:rPr>
                          <w:rFonts w:ascii="Arial" w:eastAsia="Arial" w:hAnsi="Arial" w:cs="Arial"/>
                          <w:b/>
                          <w:color w:val="1C1C1A"/>
                        </w:rPr>
                        <w:t>Tuesday</w:t>
                      </w:r>
                      <w:r w:rsidR="00AF3920" w:rsidRPr="003919B0">
                        <w:rPr>
                          <w:rFonts w:ascii="Arial" w:eastAsia="Arial" w:hAnsi="Arial" w:cs="Arial"/>
                          <w:b/>
                          <w:color w:val="1C1C1A"/>
                        </w:rPr>
                        <w:t xml:space="preserve">, </w:t>
                      </w:r>
                      <w:r w:rsidR="005D7C0F">
                        <w:rPr>
                          <w:rFonts w:ascii="Arial" w:eastAsia="Arial" w:hAnsi="Arial" w:cs="Arial"/>
                          <w:b/>
                          <w:color w:val="1C1C1A"/>
                        </w:rPr>
                        <w:t>March 22</w:t>
                      </w:r>
                    </w:p>
                    <w:p w14:paraId="7D96278F" w14:textId="77777777" w:rsidR="003919B0" w:rsidRPr="003919B0" w:rsidRDefault="003919B0" w:rsidP="003919B0">
                      <w:pPr>
                        <w:ind w:right="647"/>
                        <w:jc w:val="center"/>
                        <w:rPr>
                          <w:rFonts w:ascii="Arial" w:eastAsia="Arial" w:hAnsi="Arial" w:cs="Arial"/>
                          <w:b/>
                          <w:color w:val="1C1C1A"/>
                        </w:rPr>
                      </w:pPr>
                      <w:r w:rsidRPr="003919B0">
                        <w:rPr>
                          <w:rFonts w:ascii="Arial" w:eastAsia="Arial" w:hAnsi="Arial" w:cs="Arial"/>
                          <w:b/>
                          <w:color w:val="1C1C1A"/>
                        </w:rPr>
                        <w:t>11:30 AM</w:t>
                      </w:r>
                    </w:p>
                    <w:p w14:paraId="79183BBD" w14:textId="3CD0C19E" w:rsidR="00767346" w:rsidRPr="003919B0" w:rsidRDefault="00D542D6" w:rsidP="003919B0">
                      <w:pPr>
                        <w:ind w:right="647"/>
                        <w:jc w:val="center"/>
                        <w:rPr>
                          <w:rFonts w:ascii="Arial" w:eastAsia="Arial" w:hAnsi="Arial" w:cs="Arial"/>
                          <w:b/>
                          <w:color w:val="1C1C1A"/>
                          <w:sz w:val="20"/>
                          <w:szCs w:val="20"/>
                        </w:rPr>
                      </w:pPr>
                      <w:r>
                        <w:rPr>
                          <w:rFonts w:ascii="Arial" w:eastAsia="Arial" w:hAnsi="Arial" w:cs="Arial"/>
                          <w:b/>
                          <w:color w:val="1C1C1A"/>
                        </w:rPr>
                        <w:t>Virtual Seminar</w:t>
                      </w:r>
                    </w:p>
                  </w:txbxContent>
                </v:textbox>
                <w10:wrap anchorx="page" anchory="page"/>
              </v:shape>
            </w:pict>
          </mc:Fallback>
        </mc:AlternateContent>
      </w:r>
    </w:p>
    <w:sectPr w:rsidR="00157127" w:rsidRPr="00157127" w:rsidSect="005A6284">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2B8B0" w14:textId="77777777" w:rsidR="00294EA6" w:rsidRDefault="00294EA6" w:rsidP="006A313D">
      <w:r>
        <w:separator/>
      </w:r>
    </w:p>
  </w:endnote>
  <w:endnote w:type="continuationSeparator" w:id="0">
    <w:p w14:paraId="33129F14" w14:textId="77777777" w:rsidR="00294EA6" w:rsidRDefault="00294EA6" w:rsidP="006A313D">
      <w:r>
        <w:continuationSeparator/>
      </w:r>
    </w:p>
  </w:endnote>
  <w:endnote w:type="continuationNotice" w:id="1">
    <w:p w14:paraId="434CE905" w14:textId="77777777" w:rsidR="00294EA6" w:rsidRDefault="0029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F72DB" w14:textId="77777777" w:rsidR="00294EA6" w:rsidRDefault="00294EA6" w:rsidP="006A313D">
      <w:r>
        <w:separator/>
      </w:r>
    </w:p>
  </w:footnote>
  <w:footnote w:type="continuationSeparator" w:id="0">
    <w:p w14:paraId="3F8E1F7B" w14:textId="77777777" w:rsidR="00294EA6" w:rsidRDefault="00294EA6" w:rsidP="006A313D">
      <w:r>
        <w:continuationSeparator/>
      </w:r>
    </w:p>
  </w:footnote>
  <w:footnote w:type="continuationNotice" w:id="1">
    <w:p w14:paraId="0FBB58F1" w14:textId="77777777" w:rsidR="00294EA6" w:rsidRDefault="00294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6B389" w14:textId="2435176D" w:rsidR="006A313D" w:rsidRDefault="006A313D">
    <w:pPr>
      <w:pStyle w:val="Header"/>
    </w:pPr>
    <w:r>
      <w:rPr>
        <w:noProof/>
        <w:sz w:val="2"/>
        <w:szCs w:val="2"/>
      </w:rPr>
      <w:drawing>
        <wp:anchor distT="0" distB="0" distL="114300" distR="114300" simplePos="0" relativeHeight="251658240" behindDoc="0" locked="0" layoutInCell="1" allowOverlap="1" wp14:anchorId="23D084F8" wp14:editId="3FA88B20">
          <wp:simplePos x="0" y="0"/>
          <wp:positionH relativeFrom="margin">
            <wp:posOffset>-936752</wp:posOffset>
          </wp:positionH>
          <wp:positionV relativeFrom="margin">
            <wp:posOffset>-445135</wp:posOffset>
          </wp:positionV>
          <wp:extent cx="3349256" cy="485487"/>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eps"/>
                  <pic:cNvPicPr/>
                </pic:nvPicPr>
                <pic:blipFill>
                  <a:blip r:embed="rId1">
                    <a:extLst>
                      <a:ext uri="{28A0092B-C50C-407E-A947-70E740481C1C}">
                        <a14:useLocalDpi xmlns:a14="http://schemas.microsoft.com/office/drawing/2010/main" val="0"/>
                      </a:ext>
                    </a:extLst>
                  </a:blip>
                  <a:stretch>
                    <a:fillRect/>
                  </a:stretch>
                </pic:blipFill>
                <pic:spPr>
                  <a:xfrm>
                    <a:off x="0" y="0"/>
                    <a:ext cx="3349256" cy="4854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90E4F62E"/>
    <w:lvl w:ilvl="0">
      <w:start w:val="1"/>
      <w:numFmt w:val="decimal"/>
      <w:lvlText w:val="%1."/>
      <w:lvlJc w:val="left"/>
      <w:pPr>
        <w:ind w:left="360" w:hanging="360"/>
      </w:pPr>
      <w:rPr>
        <w:b w:val="0"/>
        <w:i w:val="0"/>
        <w:sz w:val="18"/>
        <w:szCs w:val="18"/>
      </w:rPr>
    </w:lvl>
  </w:abstractNum>
  <w:abstractNum w:abstractNumId="1" w15:restartNumberingAfterBreak="0">
    <w:nsid w:val="05356E77"/>
    <w:multiLevelType w:val="hybridMultilevel"/>
    <w:tmpl w:val="3D4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13060"/>
    <w:multiLevelType w:val="hybridMultilevel"/>
    <w:tmpl w:val="294C9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6D7BEA"/>
    <w:multiLevelType w:val="hybridMultilevel"/>
    <w:tmpl w:val="56E62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86255"/>
    <w:multiLevelType w:val="hybridMultilevel"/>
    <w:tmpl w:val="2EACCD9E"/>
    <w:lvl w:ilvl="0" w:tplc="E53E0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51A4E"/>
    <w:multiLevelType w:val="hybridMultilevel"/>
    <w:tmpl w:val="A2E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29"/>
    <w:rsid w:val="00004DBF"/>
    <w:rsid w:val="000253D0"/>
    <w:rsid w:val="00030A15"/>
    <w:rsid w:val="0004621C"/>
    <w:rsid w:val="00047726"/>
    <w:rsid w:val="00063798"/>
    <w:rsid w:val="00067A49"/>
    <w:rsid w:val="00076FF2"/>
    <w:rsid w:val="00084BA8"/>
    <w:rsid w:val="000A379C"/>
    <w:rsid w:val="000A4296"/>
    <w:rsid w:val="000A7C80"/>
    <w:rsid w:val="000B3431"/>
    <w:rsid w:val="000D5D59"/>
    <w:rsid w:val="000F4929"/>
    <w:rsid w:val="000F5B97"/>
    <w:rsid w:val="0010771C"/>
    <w:rsid w:val="001140A6"/>
    <w:rsid w:val="00121D86"/>
    <w:rsid w:val="00126DE6"/>
    <w:rsid w:val="001523A3"/>
    <w:rsid w:val="00157127"/>
    <w:rsid w:val="001616FC"/>
    <w:rsid w:val="001824BF"/>
    <w:rsid w:val="0018287A"/>
    <w:rsid w:val="001A23EB"/>
    <w:rsid w:val="001B011B"/>
    <w:rsid w:val="001B1C6C"/>
    <w:rsid w:val="001C0F90"/>
    <w:rsid w:val="001E5231"/>
    <w:rsid w:val="001E572A"/>
    <w:rsid w:val="001E6438"/>
    <w:rsid w:val="001F248B"/>
    <w:rsid w:val="001F2DDE"/>
    <w:rsid w:val="00203085"/>
    <w:rsid w:val="00211C01"/>
    <w:rsid w:val="00226B9B"/>
    <w:rsid w:val="00241CEF"/>
    <w:rsid w:val="002452ED"/>
    <w:rsid w:val="00262946"/>
    <w:rsid w:val="002828C7"/>
    <w:rsid w:val="00286D6A"/>
    <w:rsid w:val="00291E9C"/>
    <w:rsid w:val="00293908"/>
    <w:rsid w:val="00294EA6"/>
    <w:rsid w:val="00295140"/>
    <w:rsid w:val="002B5649"/>
    <w:rsid w:val="002D28C8"/>
    <w:rsid w:val="002F5CA3"/>
    <w:rsid w:val="0030011F"/>
    <w:rsid w:val="00317C04"/>
    <w:rsid w:val="00324AA7"/>
    <w:rsid w:val="00375875"/>
    <w:rsid w:val="00375C4E"/>
    <w:rsid w:val="003919B0"/>
    <w:rsid w:val="00392B7B"/>
    <w:rsid w:val="00394BF9"/>
    <w:rsid w:val="003A5E3C"/>
    <w:rsid w:val="003A7824"/>
    <w:rsid w:val="003B14E3"/>
    <w:rsid w:val="003B3CAA"/>
    <w:rsid w:val="003C413F"/>
    <w:rsid w:val="003E67E7"/>
    <w:rsid w:val="003F5F19"/>
    <w:rsid w:val="004053C1"/>
    <w:rsid w:val="00462980"/>
    <w:rsid w:val="004660E1"/>
    <w:rsid w:val="00475C0E"/>
    <w:rsid w:val="004810D1"/>
    <w:rsid w:val="004976AE"/>
    <w:rsid w:val="004B1E76"/>
    <w:rsid w:val="005107AC"/>
    <w:rsid w:val="005445EE"/>
    <w:rsid w:val="00544BD3"/>
    <w:rsid w:val="005523A9"/>
    <w:rsid w:val="00565197"/>
    <w:rsid w:val="00571F9D"/>
    <w:rsid w:val="00572107"/>
    <w:rsid w:val="005A6284"/>
    <w:rsid w:val="005C3D94"/>
    <w:rsid w:val="005D7C0F"/>
    <w:rsid w:val="005E213D"/>
    <w:rsid w:val="005F0F19"/>
    <w:rsid w:val="005F2C74"/>
    <w:rsid w:val="006006A5"/>
    <w:rsid w:val="0062166A"/>
    <w:rsid w:val="00665857"/>
    <w:rsid w:val="00667A5F"/>
    <w:rsid w:val="00670433"/>
    <w:rsid w:val="00677ACC"/>
    <w:rsid w:val="006802A7"/>
    <w:rsid w:val="006A313D"/>
    <w:rsid w:val="006C1CFF"/>
    <w:rsid w:val="006C38F0"/>
    <w:rsid w:val="006D7DFF"/>
    <w:rsid w:val="006E0D68"/>
    <w:rsid w:val="006F2B71"/>
    <w:rsid w:val="006F2BDB"/>
    <w:rsid w:val="006F763B"/>
    <w:rsid w:val="006F7FFE"/>
    <w:rsid w:val="00712A71"/>
    <w:rsid w:val="00713AC2"/>
    <w:rsid w:val="00715708"/>
    <w:rsid w:val="007206D5"/>
    <w:rsid w:val="00742D2F"/>
    <w:rsid w:val="00745B2E"/>
    <w:rsid w:val="00751A4E"/>
    <w:rsid w:val="0076081D"/>
    <w:rsid w:val="00767346"/>
    <w:rsid w:val="00774FA7"/>
    <w:rsid w:val="00791230"/>
    <w:rsid w:val="0079791A"/>
    <w:rsid w:val="007A28FE"/>
    <w:rsid w:val="007B68FB"/>
    <w:rsid w:val="007C0EEE"/>
    <w:rsid w:val="007C6A7F"/>
    <w:rsid w:val="007D1582"/>
    <w:rsid w:val="007D2D26"/>
    <w:rsid w:val="007D6043"/>
    <w:rsid w:val="007D77EF"/>
    <w:rsid w:val="007E3936"/>
    <w:rsid w:val="007F104D"/>
    <w:rsid w:val="00806634"/>
    <w:rsid w:val="00811D5F"/>
    <w:rsid w:val="0081222B"/>
    <w:rsid w:val="00813E11"/>
    <w:rsid w:val="00831B25"/>
    <w:rsid w:val="00845E7E"/>
    <w:rsid w:val="00850FD1"/>
    <w:rsid w:val="00852205"/>
    <w:rsid w:val="008615A7"/>
    <w:rsid w:val="0087008F"/>
    <w:rsid w:val="008838BB"/>
    <w:rsid w:val="008C25CB"/>
    <w:rsid w:val="008D4D96"/>
    <w:rsid w:val="008D6246"/>
    <w:rsid w:val="008F26C5"/>
    <w:rsid w:val="00902D1B"/>
    <w:rsid w:val="00913EE8"/>
    <w:rsid w:val="00917587"/>
    <w:rsid w:val="00930384"/>
    <w:rsid w:val="0095441E"/>
    <w:rsid w:val="00972F52"/>
    <w:rsid w:val="009862CC"/>
    <w:rsid w:val="009A2FE5"/>
    <w:rsid w:val="009C39D1"/>
    <w:rsid w:val="009C4CC2"/>
    <w:rsid w:val="009C626E"/>
    <w:rsid w:val="009E2847"/>
    <w:rsid w:val="00A043DC"/>
    <w:rsid w:val="00A1219D"/>
    <w:rsid w:val="00A12C8C"/>
    <w:rsid w:val="00A165CB"/>
    <w:rsid w:val="00A17419"/>
    <w:rsid w:val="00A2249B"/>
    <w:rsid w:val="00A32420"/>
    <w:rsid w:val="00A531F3"/>
    <w:rsid w:val="00A54179"/>
    <w:rsid w:val="00A71FF8"/>
    <w:rsid w:val="00A80940"/>
    <w:rsid w:val="00A95E68"/>
    <w:rsid w:val="00AA3264"/>
    <w:rsid w:val="00AA3E19"/>
    <w:rsid w:val="00AB41A6"/>
    <w:rsid w:val="00AD4A27"/>
    <w:rsid w:val="00AE257A"/>
    <w:rsid w:val="00AF3920"/>
    <w:rsid w:val="00B06510"/>
    <w:rsid w:val="00B06F65"/>
    <w:rsid w:val="00B21251"/>
    <w:rsid w:val="00B2352F"/>
    <w:rsid w:val="00B3305A"/>
    <w:rsid w:val="00B4156D"/>
    <w:rsid w:val="00B57609"/>
    <w:rsid w:val="00B71B86"/>
    <w:rsid w:val="00B820F9"/>
    <w:rsid w:val="00B823F2"/>
    <w:rsid w:val="00B9330A"/>
    <w:rsid w:val="00BA2F5B"/>
    <w:rsid w:val="00BA7605"/>
    <w:rsid w:val="00BB15CC"/>
    <w:rsid w:val="00BB1769"/>
    <w:rsid w:val="00BC6FED"/>
    <w:rsid w:val="00BD20D0"/>
    <w:rsid w:val="00BF0D9F"/>
    <w:rsid w:val="00C01724"/>
    <w:rsid w:val="00C172B5"/>
    <w:rsid w:val="00C3322C"/>
    <w:rsid w:val="00C366AD"/>
    <w:rsid w:val="00C508AF"/>
    <w:rsid w:val="00C55283"/>
    <w:rsid w:val="00C8602D"/>
    <w:rsid w:val="00C94201"/>
    <w:rsid w:val="00CB490A"/>
    <w:rsid w:val="00CD057F"/>
    <w:rsid w:val="00CD62DD"/>
    <w:rsid w:val="00CE09D6"/>
    <w:rsid w:val="00D0748A"/>
    <w:rsid w:val="00D53AFE"/>
    <w:rsid w:val="00D542D6"/>
    <w:rsid w:val="00D56E1B"/>
    <w:rsid w:val="00D81235"/>
    <w:rsid w:val="00DB27DB"/>
    <w:rsid w:val="00DC7B96"/>
    <w:rsid w:val="00DD33BC"/>
    <w:rsid w:val="00DD743B"/>
    <w:rsid w:val="00DE21E6"/>
    <w:rsid w:val="00DF0CC5"/>
    <w:rsid w:val="00DF13C7"/>
    <w:rsid w:val="00DF18EB"/>
    <w:rsid w:val="00E43997"/>
    <w:rsid w:val="00E4475B"/>
    <w:rsid w:val="00E54626"/>
    <w:rsid w:val="00E55510"/>
    <w:rsid w:val="00E6047A"/>
    <w:rsid w:val="00E73E41"/>
    <w:rsid w:val="00E8114E"/>
    <w:rsid w:val="00ED561A"/>
    <w:rsid w:val="00ED663F"/>
    <w:rsid w:val="00ED7254"/>
    <w:rsid w:val="00EE514F"/>
    <w:rsid w:val="00EF5EA4"/>
    <w:rsid w:val="00F25729"/>
    <w:rsid w:val="00F32DC4"/>
    <w:rsid w:val="00F44502"/>
    <w:rsid w:val="00F520FF"/>
    <w:rsid w:val="00F5280B"/>
    <w:rsid w:val="00F538F3"/>
    <w:rsid w:val="00F63D50"/>
    <w:rsid w:val="00F72FC9"/>
    <w:rsid w:val="00F769E0"/>
    <w:rsid w:val="00F85BE3"/>
    <w:rsid w:val="00F91F77"/>
    <w:rsid w:val="00F93846"/>
    <w:rsid w:val="00FA67F0"/>
    <w:rsid w:val="00FB33AE"/>
    <w:rsid w:val="00FC272A"/>
    <w:rsid w:val="00FC3865"/>
    <w:rsid w:val="00FC405A"/>
    <w:rsid w:val="00FC4200"/>
    <w:rsid w:val="00FC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06942D"/>
  <w15:docId w15:val="{8E9F9F2A-1B0B-410C-99EA-6B34B95C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25729"/>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729"/>
    <w:pPr>
      <w:ind w:left="944" w:hanging="420"/>
    </w:pPr>
    <w:rPr>
      <w:rFonts w:ascii="Arial" w:eastAsia="Arial" w:hAnsi="Arial"/>
      <w:sz w:val="36"/>
      <w:szCs w:val="36"/>
    </w:rPr>
  </w:style>
  <w:style w:type="character" w:customStyle="1" w:styleId="BodyTextChar">
    <w:name w:val="Body Text Char"/>
    <w:basedOn w:val="DefaultParagraphFont"/>
    <w:link w:val="BodyText"/>
    <w:uiPriority w:val="1"/>
    <w:rsid w:val="00F25729"/>
    <w:rPr>
      <w:rFonts w:ascii="Arial" w:eastAsia="Arial" w:hAnsi="Arial" w:cstheme="minorBidi"/>
      <w:sz w:val="36"/>
      <w:szCs w:val="36"/>
    </w:rPr>
  </w:style>
  <w:style w:type="paragraph" w:styleId="ListParagraph">
    <w:name w:val="List Paragraph"/>
    <w:basedOn w:val="Normal"/>
    <w:uiPriority w:val="34"/>
    <w:qFormat/>
    <w:rsid w:val="00F25729"/>
  </w:style>
  <w:style w:type="paragraph" w:styleId="BalloonText">
    <w:name w:val="Balloon Text"/>
    <w:basedOn w:val="Normal"/>
    <w:link w:val="BalloonTextChar"/>
    <w:rsid w:val="00F25729"/>
    <w:rPr>
      <w:rFonts w:ascii="Tahoma" w:hAnsi="Tahoma" w:cs="Tahoma"/>
      <w:sz w:val="16"/>
      <w:szCs w:val="16"/>
    </w:rPr>
  </w:style>
  <w:style w:type="character" w:customStyle="1" w:styleId="BalloonTextChar">
    <w:name w:val="Balloon Text Char"/>
    <w:basedOn w:val="DefaultParagraphFont"/>
    <w:link w:val="BalloonText"/>
    <w:rsid w:val="00F25729"/>
    <w:rPr>
      <w:rFonts w:ascii="Tahoma" w:eastAsiaTheme="minorHAnsi" w:hAnsi="Tahoma" w:cs="Tahoma"/>
      <w:sz w:val="16"/>
      <w:szCs w:val="16"/>
    </w:rPr>
  </w:style>
  <w:style w:type="paragraph" w:customStyle="1" w:styleId="dan">
    <w:name w:val="dan"/>
    <w:basedOn w:val="Normal"/>
    <w:rsid w:val="0030011F"/>
    <w:pPr>
      <w:widowControl/>
      <w:ind w:left="360" w:hanging="360"/>
      <w:jc w:val="both"/>
    </w:pPr>
    <w:rPr>
      <w:rFonts w:ascii="Times" w:eastAsia="Times New Roman" w:hAnsi="Times" w:cs="Times New Roman"/>
      <w:sz w:val="24"/>
      <w:szCs w:val="20"/>
    </w:rPr>
  </w:style>
  <w:style w:type="paragraph" w:customStyle="1" w:styleId="Paragraph">
    <w:name w:val="Paragraph"/>
    <w:basedOn w:val="Normal"/>
    <w:rsid w:val="0030011F"/>
    <w:pPr>
      <w:widowControl/>
      <w:tabs>
        <w:tab w:val="left" w:pos="1160"/>
      </w:tabs>
      <w:spacing w:line="480" w:lineRule="atLeast"/>
      <w:ind w:firstLine="1166"/>
    </w:pPr>
    <w:rPr>
      <w:rFonts w:ascii="Times New Roman" w:eastAsia="Times New Roman" w:hAnsi="Times New Roman" w:cs="Times New Roman"/>
      <w:sz w:val="24"/>
      <w:szCs w:val="24"/>
    </w:rPr>
  </w:style>
  <w:style w:type="paragraph" w:customStyle="1" w:styleId="BodyTextNACS">
    <w:name w:val="Body Text NACS"/>
    <w:basedOn w:val="BodyText"/>
    <w:rsid w:val="007C0EEE"/>
    <w:pPr>
      <w:widowControl/>
      <w:spacing w:after="120" w:line="276" w:lineRule="auto"/>
      <w:ind w:left="0" w:firstLine="0"/>
    </w:pPr>
    <w:rPr>
      <w:rFonts w:asciiTheme="minorHAnsi" w:eastAsiaTheme="minorEastAsia" w:hAnsiTheme="minorHAnsi"/>
      <w:sz w:val="22"/>
      <w:szCs w:val="22"/>
    </w:rPr>
  </w:style>
  <w:style w:type="paragraph" w:customStyle="1" w:styleId="articlebodyabstracttext">
    <w:name w:val="articlebody_abstracttext"/>
    <w:basedOn w:val="Normal"/>
    <w:rsid w:val="00AB41A6"/>
    <w:pPr>
      <w:widowControl/>
      <w:spacing w:before="100" w:beforeAutospacing="1" w:after="100" w:afterAutospacing="1"/>
    </w:pPr>
    <w:rPr>
      <w:rFonts w:ascii="Times New Roman" w:eastAsia="MS Mincho" w:hAnsi="Times New Roman" w:cs="Times New Roman"/>
      <w:sz w:val="24"/>
      <w:szCs w:val="24"/>
      <w:lang w:eastAsia="ja-JP" w:bidi="th-TH"/>
    </w:rPr>
  </w:style>
  <w:style w:type="character" w:styleId="Hyperlink">
    <w:name w:val="Hyperlink"/>
    <w:basedOn w:val="DefaultParagraphFont"/>
    <w:rsid w:val="00BF0D9F"/>
    <w:rPr>
      <w:color w:val="0000FF" w:themeColor="hyperlink"/>
      <w:u w:val="single"/>
    </w:rPr>
  </w:style>
  <w:style w:type="paragraph" w:customStyle="1" w:styleId="Default">
    <w:name w:val="Default"/>
    <w:rsid w:val="005C3D94"/>
    <w:pPr>
      <w:autoSpaceDE w:val="0"/>
      <w:autoSpaceDN w:val="0"/>
      <w:adjustRightInd w:val="0"/>
    </w:pPr>
    <w:rPr>
      <w:rFonts w:eastAsiaTheme="minorHAnsi"/>
      <w:color w:val="000000"/>
      <w:sz w:val="24"/>
      <w:szCs w:val="24"/>
    </w:rPr>
  </w:style>
  <w:style w:type="paragraph" w:customStyle="1" w:styleId="xmsonormal">
    <w:name w:val="x_msonormal"/>
    <w:basedOn w:val="Normal"/>
    <w:rsid w:val="00F538F3"/>
    <w:pPr>
      <w:widowControl/>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A4296"/>
    <w:rPr>
      <w:color w:val="605E5C"/>
      <w:shd w:val="clear" w:color="auto" w:fill="E1DFDD"/>
    </w:rPr>
  </w:style>
  <w:style w:type="paragraph" w:customStyle="1" w:styleId="TTPSectionHeading">
    <w:name w:val="TTP Section Heading"/>
    <w:basedOn w:val="Normal"/>
    <w:next w:val="Normal"/>
    <w:uiPriority w:val="99"/>
    <w:rsid w:val="005445EE"/>
    <w:pPr>
      <w:widowControl/>
      <w:autoSpaceDE w:val="0"/>
      <w:autoSpaceDN w:val="0"/>
      <w:spacing w:before="360" w:after="120"/>
      <w:jc w:val="both"/>
    </w:pPr>
    <w:rPr>
      <w:rFonts w:ascii="Times New Roman" w:eastAsia="SimSun" w:hAnsi="Times New Roman" w:cs="Times New Roman"/>
      <w:b/>
      <w:bCs/>
      <w:sz w:val="24"/>
      <w:szCs w:val="24"/>
    </w:rPr>
  </w:style>
  <w:style w:type="character" w:styleId="Strong">
    <w:name w:val="Strong"/>
    <w:basedOn w:val="DefaultParagraphFont"/>
    <w:uiPriority w:val="22"/>
    <w:qFormat/>
    <w:rsid w:val="00845E7E"/>
    <w:rPr>
      <w:b/>
      <w:bCs/>
    </w:rPr>
  </w:style>
  <w:style w:type="paragraph" w:styleId="PlainText">
    <w:name w:val="Plain Text"/>
    <w:basedOn w:val="Normal"/>
    <w:link w:val="PlainTextChar"/>
    <w:uiPriority w:val="99"/>
    <w:unhideWhenUsed/>
    <w:rsid w:val="008D6246"/>
    <w:pPr>
      <w:widowControl/>
    </w:pPr>
    <w:rPr>
      <w:rFonts w:ascii="Calibri" w:hAnsi="Calibri"/>
      <w:szCs w:val="21"/>
    </w:rPr>
  </w:style>
  <w:style w:type="character" w:customStyle="1" w:styleId="PlainTextChar">
    <w:name w:val="Plain Text Char"/>
    <w:basedOn w:val="DefaultParagraphFont"/>
    <w:link w:val="PlainText"/>
    <w:uiPriority w:val="99"/>
    <w:rsid w:val="008D624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976AE"/>
    <w:rPr>
      <w:color w:val="605E5C"/>
      <w:shd w:val="clear" w:color="auto" w:fill="E1DFDD"/>
    </w:rPr>
  </w:style>
  <w:style w:type="paragraph" w:styleId="Header">
    <w:name w:val="header"/>
    <w:basedOn w:val="Normal"/>
    <w:link w:val="HeaderChar"/>
    <w:unhideWhenUsed/>
    <w:rsid w:val="006A313D"/>
    <w:pPr>
      <w:tabs>
        <w:tab w:val="center" w:pos="4680"/>
        <w:tab w:val="right" w:pos="9360"/>
      </w:tabs>
    </w:pPr>
  </w:style>
  <w:style w:type="character" w:customStyle="1" w:styleId="HeaderChar">
    <w:name w:val="Header Char"/>
    <w:basedOn w:val="DefaultParagraphFont"/>
    <w:link w:val="Header"/>
    <w:rsid w:val="006A313D"/>
    <w:rPr>
      <w:rFonts w:asciiTheme="minorHAnsi" w:eastAsiaTheme="minorHAnsi" w:hAnsiTheme="minorHAnsi" w:cstheme="minorBidi"/>
      <w:sz w:val="22"/>
      <w:szCs w:val="22"/>
    </w:rPr>
  </w:style>
  <w:style w:type="paragraph" w:styleId="Footer">
    <w:name w:val="footer"/>
    <w:basedOn w:val="Normal"/>
    <w:link w:val="FooterChar"/>
    <w:unhideWhenUsed/>
    <w:rsid w:val="006A313D"/>
    <w:pPr>
      <w:tabs>
        <w:tab w:val="center" w:pos="4680"/>
        <w:tab w:val="right" w:pos="9360"/>
      </w:tabs>
    </w:pPr>
  </w:style>
  <w:style w:type="character" w:customStyle="1" w:styleId="FooterChar">
    <w:name w:val="Footer Char"/>
    <w:basedOn w:val="DefaultParagraphFont"/>
    <w:link w:val="Footer"/>
    <w:rsid w:val="006A313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660">
      <w:bodyDiv w:val="1"/>
      <w:marLeft w:val="0"/>
      <w:marRight w:val="0"/>
      <w:marTop w:val="0"/>
      <w:marBottom w:val="0"/>
      <w:divBdr>
        <w:top w:val="none" w:sz="0" w:space="0" w:color="auto"/>
        <w:left w:val="none" w:sz="0" w:space="0" w:color="auto"/>
        <w:bottom w:val="none" w:sz="0" w:space="0" w:color="auto"/>
        <w:right w:val="none" w:sz="0" w:space="0" w:color="auto"/>
      </w:divBdr>
    </w:div>
    <w:div w:id="13925099">
      <w:bodyDiv w:val="1"/>
      <w:marLeft w:val="0"/>
      <w:marRight w:val="0"/>
      <w:marTop w:val="0"/>
      <w:marBottom w:val="0"/>
      <w:divBdr>
        <w:top w:val="none" w:sz="0" w:space="0" w:color="auto"/>
        <w:left w:val="none" w:sz="0" w:space="0" w:color="auto"/>
        <w:bottom w:val="none" w:sz="0" w:space="0" w:color="auto"/>
        <w:right w:val="none" w:sz="0" w:space="0" w:color="auto"/>
      </w:divBdr>
    </w:div>
    <w:div w:id="14772996">
      <w:bodyDiv w:val="1"/>
      <w:marLeft w:val="0"/>
      <w:marRight w:val="0"/>
      <w:marTop w:val="0"/>
      <w:marBottom w:val="0"/>
      <w:divBdr>
        <w:top w:val="none" w:sz="0" w:space="0" w:color="auto"/>
        <w:left w:val="none" w:sz="0" w:space="0" w:color="auto"/>
        <w:bottom w:val="none" w:sz="0" w:space="0" w:color="auto"/>
        <w:right w:val="none" w:sz="0" w:space="0" w:color="auto"/>
      </w:divBdr>
    </w:div>
    <w:div w:id="73555343">
      <w:bodyDiv w:val="1"/>
      <w:marLeft w:val="0"/>
      <w:marRight w:val="0"/>
      <w:marTop w:val="0"/>
      <w:marBottom w:val="0"/>
      <w:divBdr>
        <w:top w:val="none" w:sz="0" w:space="0" w:color="auto"/>
        <w:left w:val="none" w:sz="0" w:space="0" w:color="auto"/>
        <w:bottom w:val="none" w:sz="0" w:space="0" w:color="auto"/>
        <w:right w:val="none" w:sz="0" w:space="0" w:color="auto"/>
      </w:divBdr>
    </w:div>
    <w:div w:id="89981592">
      <w:bodyDiv w:val="1"/>
      <w:marLeft w:val="0"/>
      <w:marRight w:val="0"/>
      <w:marTop w:val="0"/>
      <w:marBottom w:val="0"/>
      <w:divBdr>
        <w:top w:val="none" w:sz="0" w:space="0" w:color="auto"/>
        <w:left w:val="none" w:sz="0" w:space="0" w:color="auto"/>
        <w:bottom w:val="none" w:sz="0" w:space="0" w:color="auto"/>
        <w:right w:val="none" w:sz="0" w:space="0" w:color="auto"/>
      </w:divBdr>
    </w:div>
    <w:div w:id="135756425">
      <w:bodyDiv w:val="1"/>
      <w:marLeft w:val="0"/>
      <w:marRight w:val="0"/>
      <w:marTop w:val="0"/>
      <w:marBottom w:val="0"/>
      <w:divBdr>
        <w:top w:val="none" w:sz="0" w:space="0" w:color="auto"/>
        <w:left w:val="none" w:sz="0" w:space="0" w:color="auto"/>
        <w:bottom w:val="none" w:sz="0" w:space="0" w:color="auto"/>
        <w:right w:val="none" w:sz="0" w:space="0" w:color="auto"/>
      </w:divBdr>
    </w:div>
    <w:div w:id="269319505">
      <w:bodyDiv w:val="1"/>
      <w:marLeft w:val="0"/>
      <w:marRight w:val="0"/>
      <w:marTop w:val="0"/>
      <w:marBottom w:val="0"/>
      <w:divBdr>
        <w:top w:val="none" w:sz="0" w:space="0" w:color="auto"/>
        <w:left w:val="none" w:sz="0" w:space="0" w:color="auto"/>
        <w:bottom w:val="none" w:sz="0" w:space="0" w:color="auto"/>
        <w:right w:val="none" w:sz="0" w:space="0" w:color="auto"/>
      </w:divBdr>
    </w:div>
    <w:div w:id="305401701">
      <w:bodyDiv w:val="1"/>
      <w:marLeft w:val="0"/>
      <w:marRight w:val="0"/>
      <w:marTop w:val="0"/>
      <w:marBottom w:val="0"/>
      <w:divBdr>
        <w:top w:val="none" w:sz="0" w:space="0" w:color="auto"/>
        <w:left w:val="none" w:sz="0" w:space="0" w:color="auto"/>
        <w:bottom w:val="none" w:sz="0" w:space="0" w:color="auto"/>
        <w:right w:val="none" w:sz="0" w:space="0" w:color="auto"/>
      </w:divBdr>
    </w:div>
    <w:div w:id="397440775">
      <w:bodyDiv w:val="1"/>
      <w:marLeft w:val="0"/>
      <w:marRight w:val="0"/>
      <w:marTop w:val="0"/>
      <w:marBottom w:val="0"/>
      <w:divBdr>
        <w:top w:val="none" w:sz="0" w:space="0" w:color="auto"/>
        <w:left w:val="none" w:sz="0" w:space="0" w:color="auto"/>
        <w:bottom w:val="none" w:sz="0" w:space="0" w:color="auto"/>
        <w:right w:val="none" w:sz="0" w:space="0" w:color="auto"/>
      </w:divBdr>
    </w:div>
    <w:div w:id="401024982">
      <w:bodyDiv w:val="1"/>
      <w:marLeft w:val="0"/>
      <w:marRight w:val="0"/>
      <w:marTop w:val="0"/>
      <w:marBottom w:val="0"/>
      <w:divBdr>
        <w:top w:val="none" w:sz="0" w:space="0" w:color="auto"/>
        <w:left w:val="none" w:sz="0" w:space="0" w:color="auto"/>
        <w:bottom w:val="none" w:sz="0" w:space="0" w:color="auto"/>
        <w:right w:val="none" w:sz="0" w:space="0" w:color="auto"/>
      </w:divBdr>
    </w:div>
    <w:div w:id="610480243">
      <w:bodyDiv w:val="1"/>
      <w:marLeft w:val="0"/>
      <w:marRight w:val="0"/>
      <w:marTop w:val="0"/>
      <w:marBottom w:val="0"/>
      <w:divBdr>
        <w:top w:val="none" w:sz="0" w:space="0" w:color="auto"/>
        <w:left w:val="none" w:sz="0" w:space="0" w:color="auto"/>
        <w:bottom w:val="none" w:sz="0" w:space="0" w:color="auto"/>
        <w:right w:val="none" w:sz="0" w:space="0" w:color="auto"/>
      </w:divBdr>
    </w:div>
    <w:div w:id="615523057">
      <w:bodyDiv w:val="1"/>
      <w:marLeft w:val="0"/>
      <w:marRight w:val="0"/>
      <w:marTop w:val="0"/>
      <w:marBottom w:val="0"/>
      <w:divBdr>
        <w:top w:val="none" w:sz="0" w:space="0" w:color="auto"/>
        <w:left w:val="none" w:sz="0" w:space="0" w:color="auto"/>
        <w:bottom w:val="none" w:sz="0" w:space="0" w:color="auto"/>
        <w:right w:val="none" w:sz="0" w:space="0" w:color="auto"/>
      </w:divBdr>
    </w:div>
    <w:div w:id="630940842">
      <w:bodyDiv w:val="1"/>
      <w:marLeft w:val="0"/>
      <w:marRight w:val="0"/>
      <w:marTop w:val="0"/>
      <w:marBottom w:val="0"/>
      <w:divBdr>
        <w:top w:val="none" w:sz="0" w:space="0" w:color="auto"/>
        <w:left w:val="none" w:sz="0" w:space="0" w:color="auto"/>
        <w:bottom w:val="none" w:sz="0" w:space="0" w:color="auto"/>
        <w:right w:val="none" w:sz="0" w:space="0" w:color="auto"/>
      </w:divBdr>
    </w:div>
    <w:div w:id="640691729">
      <w:bodyDiv w:val="1"/>
      <w:marLeft w:val="0"/>
      <w:marRight w:val="0"/>
      <w:marTop w:val="0"/>
      <w:marBottom w:val="0"/>
      <w:divBdr>
        <w:top w:val="none" w:sz="0" w:space="0" w:color="auto"/>
        <w:left w:val="none" w:sz="0" w:space="0" w:color="auto"/>
        <w:bottom w:val="none" w:sz="0" w:space="0" w:color="auto"/>
        <w:right w:val="none" w:sz="0" w:space="0" w:color="auto"/>
      </w:divBdr>
    </w:div>
    <w:div w:id="832525297">
      <w:bodyDiv w:val="1"/>
      <w:marLeft w:val="0"/>
      <w:marRight w:val="0"/>
      <w:marTop w:val="0"/>
      <w:marBottom w:val="0"/>
      <w:divBdr>
        <w:top w:val="none" w:sz="0" w:space="0" w:color="auto"/>
        <w:left w:val="none" w:sz="0" w:space="0" w:color="auto"/>
        <w:bottom w:val="none" w:sz="0" w:space="0" w:color="auto"/>
        <w:right w:val="none" w:sz="0" w:space="0" w:color="auto"/>
      </w:divBdr>
    </w:div>
    <w:div w:id="836657412">
      <w:bodyDiv w:val="1"/>
      <w:marLeft w:val="0"/>
      <w:marRight w:val="0"/>
      <w:marTop w:val="0"/>
      <w:marBottom w:val="0"/>
      <w:divBdr>
        <w:top w:val="none" w:sz="0" w:space="0" w:color="auto"/>
        <w:left w:val="none" w:sz="0" w:space="0" w:color="auto"/>
        <w:bottom w:val="none" w:sz="0" w:space="0" w:color="auto"/>
        <w:right w:val="none" w:sz="0" w:space="0" w:color="auto"/>
      </w:divBdr>
    </w:div>
    <w:div w:id="932129022">
      <w:bodyDiv w:val="1"/>
      <w:marLeft w:val="0"/>
      <w:marRight w:val="0"/>
      <w:marTop w:val="0"/>
      <w:marBottom w:val="0"/>
      <w:divBdr>
        <w:top w:val="none" w:sz="0" w:space="0" w:color="auto"/>
        <w:left w:val="none" w:sz="0" w:space="0" w:color="auto"/>
        <w:bottom w:val="none" w:sz="0" w:space="0" w:color="auto"/>
        <w:right w:val="none" w:sz="0" w:space="0" w:color="auto"/>
      </w:divBdr>
    </w:div>
    <w:div w:id="995449993">
      <w:bodyDiv w:val="1"/>
      <w:marLeft w:val="0"/>
      <w:marRight w:val="0"/>
      <w:marTop w:val="0"/>
      <w:marBottom w:val="0"/>
      <w:divBdr>
        <w:top w:val="none" w:sz="0" w:space="0" w:color="auto"/>
        <w:left w:val="none" w:sz="0" w:space="0" w:color="auto"/>
        <w:bottom w:val="none" w:sz="0" w:space="0" w:color="auto"/>
        <w:right w:val="none" w:sz="0" w:space="0" w:color="auto"/>
      </w:divBdr>
    </w:div>
    <w:div w:id="1101679598">
      <w:bodyDiv w:val="1"/>
      <w:marLeft w:val="0"/>
      <w:marRight w:val="0"/>
      <w:marTop w:val="0"/>
      <w:marBottom w:val="0"/>
      <w:divBdr>
        <w:top w:val="none" w:sz="0" w:space="0" w:color="auto"/>
        <w:left w:val="none" w:sz="0" w:space="0" w:color="auto"/>
        <w:bottom w:val="none" w:sz="0" w:space="0" w:color="auto"/>
        <w:right w:val="none" w:sz="0" w:space="0" w:color="auto"/>
      </w:divBdr>
    </w:div>
    <w:div w:id="1161432730">
      <w:bodyDiv w:val="1"/>
      <w:marLeft w:val="0"/>
      <w:marRight w:val="0"/>
      <w:marTop w:val="0"/>
      <w:marBottom w:val="0"/>
      <w:divBdr>
        <w:top w:val="none" w:sz="0" w:space="0" w:color="auto"/>
        <w:left w:val="none" w:sz="0" w:space="0" w:color="auto"/>
        <w:bottom w:val="none" w:sz="0" w:space="0" w:color="auto"/>
        <w:right w:val="none" w:sz="0" w:space="0" w:color="auto"/>
      </w:divBdr>
    </w:div>
    <w:div w:id="1275332343">
      <w:bodyDiv w:val="1"/>
      <w:marLeft w:val="0"/>
      <w:marRight w:val="0"/>
      <w:marTop w:val="0"/>
      <w:marBottom w:val="0"/>
      <w:divBdr>
        <w:top w:val="none" w:sz="0" w:space="0" w:color="auto"/>
        <w:left w:val="none" w:sz="0" w:space="0" w:color="auto"/>
        <w:bottom w:val="none" w:sz="0" w:space="0" w:color="auto"/>
        <w:right w:val="none" w:sz="0" w:space="0" w:color="auto"/>
      </w:divBdr>
    </w:div>
    <w:div w:id="1322386936">
      <w:bodyDiv w:val="1"/>
      <w:marLeft w:val="0"/>
      <w:marRight w:val="0"/>
      <w:marTop w:val="0"/>
      <w:marBottom w:val="0"/>
      <w:divBdr>
        <w:top w:val="none" w:sz="0" w:space="0" w:color="auto"/>
        <w:left w:val="none" w:sz="0" w:space="0" w:color="auto"/>
        <w:bottom w:val="none" w:sz="0" w:space="0" w:color="auto"/>
        <w:right w:val="none" w:sz="0" w:space="0" w:color="auto"/>
      </w:divBdr>
    </w:div>
    <w:div w:id="1334793453">
      <w:bodyDiv w:val="1"/>
      <w:marLeft w:val="0"/>
      <w:marRight w:val="0"/>
      <w:marTop w:val="0"/>
      <w:marBottom w:val="0"/>
      <w:divBdr>
        <w:top w:val="none" w:sz="0" w:space="0" w:color="auto"/>
        <w:left w:val="none" w:sz="0" w:space="0" w:color="auto"/>
        <w:bottom w:val="none" w:sz="0" w:space="0" w:color="auto"/>
        <w:right w:val="none" w:sz="0" w:space="0" w:color="auto"/>
      </w:divBdr>
    </w:div>
    <w:div w:id="1388533234">
      <w:bodyDiv w:val="1"/>
      <w:marLeft w:val="0"/>
      <w:marRight w:val="0"/>
      <w:marTop w:val="0"/>
      <w:marBottom w:val="0"/>
      <w:divBdr>
        <w:top w:val="none" w:sz="0" w:space="0" w:color="auto"/>
        <w:left w:val="none" w:sz="0" w:space="0" w:color="auto"/>
        <w:bottom w:val="none" w:sz="0" w:space="0" w:color="auto"/>
        <w:right w:val="none" w:sz="0" w:space="0" w:color="auto"/>
      </w:divBdr>
    </w:div>
    <w:div w:id="1622613138">
      <w:bodyDiv w:val="1"/>
      <w:marLeft w:val="0"/>
      <w:marRight w:val="0"/>
      <w:marTop w:val="0"/>
      <w:marBottom w:val="0"/>
      <w:divBdr>
        <w:top w:val="none" w:sz="0" w:space="0" w:color="auto"/>
        <w:left w:val="none" w:sz="0" w:space="0" w:color="auto"/>
        <w:bottom w:val="none" w:sz="0" w:space="0" w:color="auto"/>
        <w:right w:val="none" w:sz="0" w:space="0" w:color="auto"/>
      </w:divBdr>
    </w:div>
    <w:div w:id="1783571368">
      <w:bodyDiv w:val="1"/>
      <w:marLeft w:val="0"/>
      <w:marRight w:val="0"/>
      <w:marTop w:val="0"/>
      <w:marBottom w:val="0"/>
      <w:divBdr>
        <w:top w:val="none" w:sz="0" w:space="0" w:color="auto"/>
        <w:left w:val="none" w:sz="0" w:space="0" w:color="auto"/>
        <w:bottom w:val="none" w:sz="0" w:space="0" w:color="auto"/>
        <w:right w:val="none" w:sz="0" w:space="0" w:color="auto"/>
      </w:divBdr>
    </w:div>
    <w:div w:id="1879124480">
      <w:bodyDiv w:val="1"/>
      <w:marLeft w:val="0"/>
      <w:marRight w:val="0"/>
      <w:marTop w:val="0"/>
      <w:marBottom w:val="0"/>
      <w:divBdr>
        <w:top w:val="none" w:sz="0" w:space="0" w:color="auto"/>
        <w:left w:val="none" w:sz="0" w:space="0" w:color="auto"/>
        <w:bottom w:val="none" w:sz="0" w:space="0" w:color="auto"/>
        <w:right w:val="none" w:sz="0" w:space="0" w:color="auto"/>
      </w:divBdr>
    </w:div>
    <w:div w:id="1885560461">
      <w:bodyDiv w:val="1"/>
      <w:marLeft w:val="0"/>
      <w:marRight w:val="0"/>
      <w:marTop w:val="0"/>
      <w:marBottom w:val="0"/>
      <w:divBdr>
        <w:top w:val="none" w:sz="0" w:space="0" w:color="auto"/>
        <w:left w:val="none" w:sz="0" w:space="0" w:color="auto"/>
        <w:bottom w:val="none" w:sz="0" w:space="0" w:color="auto"/>
        <w:right w:val="none" w:sz="0" w:space="0" w:color="auto"/>
      </w:divBdr>
    </w:div>
    <w:div w:id="1977291328">
      <w:bodyDiv w:val="1"/>
      <w:marLeft w:val="0"/>
      <w:marRight w:val="0"/>
      <w:marTop w:val="0"/>
      <w:marBottom w:val="0"/>
      <w:divBdr>
        <w:top w:val="none" w:sz="0" w:space="0" w:color="auto"/>
        <w:left w:val="none" w:sz="0" w:space="0" w:color="auto"/>
        <w:bottom w:val="none" w:sz="0" w:space="0" w:color="auto"/>
        <w:right w:val="none" w:sz="0" w:space="0" w:color="auto"/>
      </w:divBdr>
    </w:div>
    <w:div w:id="20687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osu.zoom.us/j/93811093171?pwd=Q2NJUU1pZDcrQlpXY3hZOWRsRUlEdz09" TargetMode="External"/><Relationship Id="rId4" Type="http://schemas.openxmlformats.org/officeDocument/2006/relationships/settings" Target="settings.xml"/><Relationship Id="rId9" Type="http://schemas.openxmlformats.org/officeDocument/2006/relationships/hyperlink" Target="https://osu.zoom.us/j/93811093171?pwd=Q2NJUU1pZDcrQlpXY3hZOWRsRUlE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8BA5-8F96-4FDF-B2E4-C19CDEE6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 Seifert</dc:creator>
  <cp:keywords/>
  <cp:lastModifiedBy>Aliff, Shannon</cp:lastModifiedBy>
  <cp:revision>4</cp:revision>
  <cp:lastPrinted>2019-03-26T19:18:00Z</cp:lastPrinted>
  <dcterms:created xsi:type="dcterms:W3CDTF">2022-01-20T15:11:00Z</dcterms:created>
  <dcterms:modified xsi:type="dcterms:W3CDTF">2022-02-08T14:35:00Z</dcterms:modified>
</cp:coreProperties>
</file>